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BE2D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F50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BE2D34"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B06F30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A97924">
        <w:rPr>
          <w:rFonts w:ascii="Times New Roman" w:hAnsi="Times New Roman" w:cs="Times New Roman"/>
          <w:b/>
          <w:sz w:val="28"/>
          <w:szCs w:val="28"/>
        </w:rPr>
        <w:t>01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 w:rsidR="0022438D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A97924">
        <w:rPr>
          <w:rFonts w:ascii="Times New Roman" w:hAnsi="Times New Roman" w:cs="Times New Roman"/>
          <w:b/>
          <w:sz w:val="28"/>
          <w:szCs w:val="28"/>
        </w:rPr>
        <w:t>03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7F21C7">
        <w:rPr>
          <w:rFonts w:ascii="Times New Roman" w:hAnsi="Times New Roman" w:cs="Times New Roman"/>
          <w:sz w:val="28"/>
          <w:szCs w:val="28"/>
        </w:rPr>
        <w:t xml:space="preserve"> 246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7F21C7">
        <w:rPr>
          <w:rFonts w:ascii="Times New Roman" w:hAnsi="Times New Roman" w:cs="Times New Roman"/>
          <w:sz w:val="28"/>
          <w:szCs w:val="28"/>
        </w:rPr>
        <w:t>в четвертом</w:t>
      </w:r>
      <w:r w:rsidR="00F41956">
        <w:rPr>
          <w:rFonts w:ascii="Times New Roman" w:hAnsi="Times New Roman" w:cs="Times New Roman"/>
          <w:sz w:val="28"/>
          <w:szCs w:val="28"/>
        </w:rPr>
        <w:t xml:space="preserve"> </w:t>
      </w:r>
      <w:r w:rsidR="00D83981">
        <w:rPr>
          <w:rFonts w:ascii="Times New Roman" w:hAnsi="Times New Roman" w:cs="Times New Roman"/>
          <w:sz w:val="28"/>
          <w:szCs w:val="28"/>
        </w:rPr>
        <w:t>квартале 2018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7F21C7">
        <w:rPr>
          <w:rFonts w:ascii="Times New Roman" w:hAnsi="Times New Roman" w:cs="Times New Roman"/>
          <w:sz w:val="28"/>
          <w:szCs w:val="28"/>
        </w:rPr>
        <w:t>года-315, и в первом квартале 2018 года-20</w:t>
      </w:r>
      <w:r w:rsidR="0022438D">
        <w:rPr>
          <w:rFonts w:ascii="Times New Roman" w:hAnsi="Times New Roman" w:cs="Times New Roman"/>
          <w:sz w:val="28"/>
          <w:szCs w:val="28"/>
        </w:rPr>
        <w:t>1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7F21C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с четвертым кварталом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</w:t>
      </w:r>
      <w:r w:rsidR="007F21C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поступивших обращений уменьшилось на 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21% (на 69 обращений), а с 1 кварталом 2018 года произошло увеличение на 22% (на 45 обращений).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</w:t>
      </w:r>
    </w:p>
    <w:p w:rsidR="00FF63AB" w:rsidRDefault="00F41956" w:rsidP="00CC20D9">
      <w:pPr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 </w:t>
      </w:r>
      <w:r w:rsidR="00CC20D9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первом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19</w:t>
      </w:r>
      <w:r w:rsidR="003C1BF8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было </w:t>
      </w:r>
      <w:r w:rsidR="00FF63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 17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6 </w:t>
      </w:r>
      <w:r w:rsidR="00C9556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заявлений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2CA1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</w:t>
      </w:r>
      <w:r w:rsidR="006B2FD6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3C1BF8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136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(в первом квартале 2018 года- 72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FF63AB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увеличение с 4 кварталом небольшое на 29% (на 40 обращений), а вот с 1 кварталом 2018 года произошел значительный рост обращений                 </w:t>
      </w:r>
    </w:p>
    <w:p w:rsidR="004C1B00" w:rsidRPr="00370906" w:rsidRDefault="00FF63AB" w:rsidP="00CC20D9">
      <w:pPr>
        <w:sectPr w:rsidR="004C1B00" w:rsidRPr="00370906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sz w:val="28"/>
          <w:szCs w:val="28"/>
        </w:rPr>
        <w:t>на 44% (104 обращения).</w:t>
      </w:r>
      <w:bookmarkStart w:id="0" w:name="_GoBack"/>
      <w:bookmarkEnd w:id="0"/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0D4585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 квартале 2019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2018 года-103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3C1BF8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-82</w:t>
      </w:r>
      <w:r w:rsidR="00A45E9A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proofErr w:type="gramEnd"/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произошло уменьшение на 19% (на 20 обращений), с первым кварталом 2018 года поступившие обращения на одном уровне. 163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ода в министерство поступило 48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сравнении с 4 кварталом поступивших обращений уменьшилось на 23% (на 49 обращений), с первым кварталом увеличилось количество на </w:t>
      </w:r>
      <w:r w:rsidR="004D04F9">
        <w:rPr>
          <w:rFonts w:ascii="Times New Roman" w:hAnsi="Times New Roman" w:cs="Times New Roman"/>
          <w:color w:val="000000" w:themeColor="text1"/>
          <w:sz w:val="28"/>
          <w:szCs w:val="28"/>
        </w:rPr>
        <w:t>70%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115 обращений)</w:t>
      </w:r>
      <w:r w:rsidR="004D04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758E" w:rsidRDefault="0001758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A90" w:rsidRDefault="000D4585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A768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FF6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</w:t>
      </w:r>
      <w:r w:rsidR="00A2687C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24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года-2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proofErr w:type="gramEnd"/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произошло в сравнении с 4 кварталом на 84% (на 11обращений), с первым кварталом на 9% (на 2 обращения). Письменных обращений в 1 квартале 2019 голу поступило </w:t>
      </w:r>
      <w:r w:rsidR="00837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76, в четвертом </w:t>
      </w:r>
      <w:r w:rsidR="0051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2018 года поступило </w:t>
      </w:r>
      <w:r w:rsidR="00837726">
        <w:rPr>
          <w:rFonts w:ascii="Times New Roman" w:hAnsi="Times New Roman" w:cs="Times New Roman"/>
          <w:color w:val="000000" w:themeColor="text1"/>
          <w:sz w:val="28"/>
          <w:szCs w:val="28"/>
        </w:rPr>
        <w:t>136 обращений, а в 1 квартале 2018 поступило 71 обращение. Снижение с четвертым кварталом составило на 44% (на 60 обращений), с первым кварталом 2018 года количество письменных обращений увеличилось на 7% (на 5 обращений).</w:t>
      </w:r>
    </w:p>
    <w:p w:rsidR="005355A8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C0D79">
        <w:rPr>
          <w:rFonts w:ascii="Times New Roman" w:hAnsi="Times New Roman" w:cs="Times New Roman"/>
          <w:color w:val="000000" w:themeColor="text1"/>
          <w:sz w:val="28"/>
          <w:szCs w:val="28"/>
        </w:rPr>
        <w:t>В первом квартале 2019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личном при</w:t>
      </w:r>
      <w:r w:rsidR="000C78D1"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6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7C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4</w:t>
      </w:r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было 28, в первом </w:t>
      </w:r>
      <w:r w:rsidR="007C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было 17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0C78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Значительное снижение произошло в 1квартале 2019 года </w:t>
      </w:r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четвертым кварталом 2018 года на 78% (на 22 обращения), с 1 кварталом 2018 года на 64% (</w:t>
      </w:r>
      <w:proofErr w:type="gramStart"/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11обращений).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67D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 квартале 2019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117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158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64 обращения)</w:t>
      </w:r>
      <w:proofErr w:type="gramStart"/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четвертым кварталом произошло снижение поступивших обращений на 25% (на 41 обращение), с 1 кварталом 2018 года произошло увеличение на 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82% (на 53 обращения). </w:t>
      </w:r>
    </w:p>
    <w:p w:rsidR="00A768DA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тале 2019 года поступило 42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поступило-105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перовом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поступило 44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Уменьшение небольшое с 1 кварталом 2018 года на 4% (на 2 обращения), с 4 кварталом 2018 года на 60% (на 63 жалобы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739BF" w:rsidRDefault="00A768D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 и 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смс-сообщения в первом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68DA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Предложений не было зарегистрировано в 1 квартале 2019 года.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D97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вартале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2018 года поступило 4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первом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было 3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предложения.</w:t>
      </w:r>
      <w:r w:rsidR="00C95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5CDE" w:rsidRDefault="00A768D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70492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CEC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9BF">
        <w:rPr>
          <w:rFonts w:ascii="Times New Roman" w:eastAsia="Times New Roman" w:hAnsi="Times New Roman"/>
          <w:sz w:val="28"/>
          <w:szCs w:val="28"/>
          <w:lang w:eastAsia="ru-RU"/>
        </w:rPr>
        <w:t>позволила в первом квартале  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29" w:rsidRDefault="005C0729" w:rsidP="00160988">
      <w:r>
        <w:separator/>
      </w:r>
    </w:p>
  </w:endnote>
  <w:endnote w:type="continuationSeparator" w:id="0">
    <w:p w:rsidR="005C0729" w:rsidRDefault="005C0729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29" w:rsidRDefault="005C0729" w:rsidP="00160988">
      <w:r>
        <w:separator/>
      </w:r>
    </w:p>
  </w:footnote>
  <w:footnote w:type="continuationSeparator" w:id="0">
    <w:p w:rsidR="005C0729" w:rsidRDefault="005C0729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58E"/>
    <w:rsid w:val="0001773D"/>
    <w:rsid w:val="000244F2"/>
    <w:rsid w:val="00031E95"/>
    <w:rsid w:val="000358A1"/>
    <w:rsid w:val="00041B86"/>
    <w:rsid w:val="00042CA1"/>
    <w:rsid w:val="000450F6"/>
    <w:rsid w:val="000503CA"/>
    <w:rsid w:val="00052458"/>
    <w:rsid w:val="00053C36"/>
    <w:rsid w:val="00054D7C"/>
    <w:rsid w:val="000A2EBA"/>
    <w:rsid w:val="000B1405"/>
    <w:rsid w:val="000B4DFF"/>
    <w:rsid w:val="000C78D1"/>
    <w:rsid w:val="000D4585"/>
    <w:rsid w:val="000D7AD9"/>
    <w:rsid w:val="000D7FC9"/>
    <w:rsid w:val="000E4247"/>
    <w:rsid w:val="00121724"/>
    <w:rsid w:val="001352DA"/>
    <w:rsid w:val="00136225"/>
    <w:rsid w:val="00142F4B"/>
    <w:rsid w:val="00143D13"/>
    <w:rsid w:val="00151179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7274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52171"/>
    <w:rsid w:val="00254332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0BEB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1E6C"/>
    <w:rsid w:val="005202D6"/>
    <w:rsid w:val="00526167"/>
    <w:rsid w:val="00527B63"/>
    <w:rsid w:val="00530408"/>
    <w:rsid w:val="005341EA"/>
    <w:rsid w:val="005355A8"/>
    <w:rsid w:val="00535811"/>
    <w:rsid w:val="00545611"/>
    <w:rsid w:val="00546D80"/>
    <w:rsid w:val="00556C8E"/>
    <w:rsid w:val="0055748A"/>
    <w:rsid w:val="00560F46"/>
    <w:rsid w:val="005735CB"/>
    <w:rsid w:val="00576053"/>
    <w:rsid w:val="00577801"/>
    <w:rsid w:val="00591D33"/>
    <w:rsid w:val="00592E32"/>
    <w:rsid w:val="005A0615"/>
    <w:rsid w:val="005B3607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37726"/>
    <w:rsid w:val="0084307B"/>
    <w:rsid w:val="00846363"/>
    <w:rsid w:val="0085430A"/>
    <w:rsid w:val="00861946"/>
    <w:rsid w:val="008648A2"/>
    <w:rsid w:val="008653AC"/>
    <w:rsid w:val="008657F8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68DA"/>
    <w:rsid w:val="00A76933"/>
    <w:rsid w:val="00A80628"/>
    <w:rsid w:val="00A84678"/>
    <w:rsid w:val="00A97924"/>
    <w:rsid w:val="00AB361D"/>
    <w:rsid w:val="00AC78B6"/>
    <w:rsid w:val="00AD0BD2"/>
    <w:rsid w:val="00AD34B1"/>
    <w:rsid w:val="00AF402C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80E44"/>
    <w:rsid w:val="00B8112D"/>
    <w:rsid w:val="00B817BC"/>
    <w:rsid w:val="00B829B7"/>
    <w:rsid w:val="00B8509C"/>
    <w:rsid w:val="00B9638B"/>
    <w:rsid w:val="00BA6A76"/>
    <w:rsid w:val="00BC4486"/>
    <w:rsid w:val="00BC7755"/>
    <w:rsid w:val="00BD173F"/>
    <w:rsid w:val="00BD6F7E"/>
    <w:rsid w:val="00BE2D34"/>
    <w:rsid w:val="00BE2E62"/>
    <w:rsid w:val="00BF4D42"/>
    <w:rsid w:val="00BF7AC9"/>
    <w:rsid w:val="00C253C4"/>
    <w:rsid w:val="00C45622"/>
    <w:rsid w:val="00C45B8F"/>
    <w:rsid w:val="00C56D5D"/>
    <w:rsid w:val="00C611DC"/>
    <w:rsid w:val="00C64AB2"/>
    <w:rsid w:val="00C82181"/>
    <w:rsid w:val="00C831A7"/>
    <w:rsid w:val="00C85755"/>
    <w:rsid w:val="00C95560"/>
    <w:rsid w:val="00CA035F"/>
    <w:rsid w:val="00CA31D3"/>
    <w:rsid w:val="00CB5F95"/>
    <w:rsid w:val="00CB6568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00A0A"/>
    <w:rsid w:val="00E0326D"/>
    <w:rsid w:val="00E1076B"/>
    <w:rsid w:val="00E21C67"/>
    <w:rsid w:val="00E316DE"/>
    <w:rsid w:val="00E40003"/>
    <w:rsid w:val="00E40CC0"/>
    <w:rsid w:val="00E51A9E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7932"/>
    <w:rsid w:val="00F30A77"/>
    <w:rsid w:val="00F34135"/>
    <w:rsid w:val="00F41956"/>
    <w:rsid w:val="00F500FF"/>
    <w:rsid w:val="00F55981"/>
    <w:rsid w:val="00F5601F"/>
    <w:rsid w:val="00F57FA1"/>
    <w:rsid w:val="00F64BFB"/>
    <w:rsid w:val="00F6640C"/>
    <w:rsid w:val="00F666E7"/>
    <w:rsid w:val="00F82F5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E16D5"/>
    <w:rsid w:val="00FE2761"/>
    <w:rsid w:val="00FE2EA8"/>
    <w:rsid w:val="00FE521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 1 квартале 2019 года в сравнении с 4  кварталом 2018 года  </a:t>
            </a:r>
          </a:p>
          <a:p>
            <a:pPr>
              <a:defRPr/>
            </a:pPr>
            <a:r>
              <a:rPr lang="ru-RU" sz="1200"/>
              <a:t>и 1 кварталом 2018 года 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1 квартал 2019 года</c:v>
                </c:pt>
                <c:pt idx="2">
                  <c:v>4 квартал 2018 года</c:v>
                </c:pt>
                <c:pt idx="3">
                  <c:v>1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246</c:v>
                </c:pt>
                <c:pt idx="2">
                  <c:v>315</c:v>
                </c:pt>
                <c:pt idx="3">
                  <c:v>201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1 квартале 2019 года, в сравнени  с 4  кварталом 2018 года </a:t>
            </a:r>
          </a:p>
          <a:p>
            <a:pPr>
              <a:defRPr/>
            </a:pPr>
            <a:r>
              <a:rPr lang="ru-RU" sz="1200" baseline="0"/>
              <a:t> и 1 кварталом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83</c:v>
                </c:pt>
                <c:pt idx="2">
                  <c:v>163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103</c:v>
                </c:pt>
                <c:pt idx="2">
                  <c:v>212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82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8983168"/>
        <c:axId val="78984704"/>
        <c:axId val="0"/>
      </c:bar3DChart>
      <c:catAx>
        <c:axId val="78983168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78984704"/>
        <c:crosses val="autoZero"/>
        <c:auto val="1"/>
        <c:lblAlgn val="ctr"/>
        <c:lblOffset val="100"/>
        <c:noMultiLvlLbl val="0"/>
      </c:catAx>
      <c:valAx>
        <c:axId val="78984704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7898316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1 квартале 2019 года в сравнении с 4 кварталом 2018 года и с 1 кварталом 2018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  <c:pt idx="2">
                  <c:v>117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136</c:v>
                </c:pt>
                <c:pt idx="1">
                  <c:v>13</c:v>
                </c:pt>
                <c:pt idx="2">
                  <c:v>158</c:v>
                </c:pt>
                <c:pt idx="3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71</c:v>
                </c:pt>
                <c:pt idx="1">
                  <c:v>22</c:v>
                </c:pt>
                <c:pt idx="2">
                  <c:v>64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348288"/>
        <c:axId val="38416384"/>
        <c:axId val="0"/>
      </c:bar3DChart>
      <c:catAx>
        <c:axId val="38348288"/>
        <c:scaling>
          <c:orientation val="minMax"/>
        </c:scaling>
        <c:delete val="0"/>
        <c:axPos val="b"/>
        <c:majorTickMark val="none"/>
        <c:minorTickMark val="none"/>
        <c:tickLblPos val="nextTo"/>
        <c:crossAx val="38416384"/>
        <c:crosses val="autoZero"/>
        <c:auto val="1"/>
        <c:lblAlgn val="ctr"/>
        <c:lblOffset val="100"/>
        <c:noMultiLvlLbl val="0"/>
      </c:catAx>
      <c:valAx>
        <c:axId val="384163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834828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</a:t>
            </a:r>
          </a:p>
          <a:p>
            <a:pPr>
              <a:defRPr sz="1400"/>
            </a:pPr>
            <a:r>
              <a:rPr lang="ru-RU" sz="1200" baseline="0"/>
              <a:t>1 квартале 2019 года в сравнении с 4  кварталом 2018 года </a:t>
            </a:r>
          </a:p>
          <a:p>
            <a:pPr>
              <a:defRPr sz="1400"/>
            </a:pPr>
            <a:r>
              <a:rPr lang="ru-RU" sz="1200" baseline="0"/>
              <a:t>и 1 кварталом 2018 года</a:t>
            </a:r>
            <a:endParaRPr lang="ru-RU" sz="1200"/>
          </a:p>
        </c:rich>
      </c:tx>
      <c:layout>
        <c:manualLayout>
          <c:xMode val="edge"/>
          <c:yMode val="edge"/>
          <c:x val="0.1149074074074074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176</c:v>
                </c:pt>
                <c:pt idx="1">
                  <c:v>42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136</c:v>
                </c:pt>
                <c:pt idx="1">
                  <c:v>105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44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2165376"/>
        <c:axId val="62167296"/>
        <c:axId val="0"/>
      </c:bar3DChart>
      <c:catAx>
        <c:axId val="62165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62167296"/>
        <c:crosses val="autoZero"/>
        <c:auto val="1"/>
        <c:lblAlgn val="ctr"/>
        <c:lblOffset val="100"/>
        <c:noMultiLvlLbl val="0"/>
      </c:catAx>
      <c:valAx>
        <c:axId val="621672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2165376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39E9-B778-4E63-AE9C-1A897960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63</cp:revision>
  <cp:lastPrinted>2022-10-07T08:25:00Z</cp:lastPrinted>
  <dcterms:created xsi:type="dcterms:W3CDTF">2022-10-04T03:14:00Z</dcterms:created>
  <dcterms:modified xsi:type="dcterms:W3CDTF">2022-11-17T04:17:00Z</dcterms:modified>
</cp:coreProperties>
</file>