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D7F8A" w:rsidRDefault="00160988" w:rsidP="00160988">
      <w:pPr>
        <w:shd w:val="clear" w:color="auto" w:fill="FFFFFF"/>
        <w:tabs>
          <w:tab w:val="left" w:pos="0"/>
        </w:tabs>
        <w:ind w:right="-286"/>
        <w:outlineLvl w:val="0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</w:t>
      </w:r>
      <w:r w:rsidR="00ED7F8A" w:rsidRPr="002516B5">
        <w:rPr>
          <w:rFonts w:ascii="Times New Roman" w:eastAsia="Times New Roman" w:hAnsi="Times New Roman"/>
          <w:b/>
          <w:sz w:val="28"/>
          <w:szCs w:val="28"/>
          <w:lang w:eastAsia="ru-RU"/>
        </w:rPr>
        <w:t>Информационно</w:t>
      </w:r>
      <w:r w:rsidR="00ED7F8A" w:rsidRPr="008B2A44">
        <w:rPr>
          <w:rFonts w:ascii="Times New Roman" w:eastAsia="Times New Roman" w:hAnsi="Times New Roman"/>
          <w:b/>
          <w:sz w:val="28"/>
          <w:szCs w:val="28"/>
          <w:lang w:eastAsia="ru-RU"/>
        </w:rPr>
        <w:t>-</w:t>
      </w:r>
      <w:r w:rsidR="00ED7F8A">
        <w:rPr>
          <w:rFonts w:ascii="Times New Roman" w:eastAsia="Times New Roman" w:hAnsi="Times New Roman"/>
          <w:b/>
          <w:sz w:val="28"/>
          <w:szCs w:val="28"/>
          <w:lang w:eastAsia="ru-RU"/>
        </w:rPr>
        <w:t>статистический</w:t>
      </w:r>
      <w:r w:rsidR="00ED7F8A" w:rsidRPr="002516B5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обзор</w:t>
      </w:r>
      <w:r w:rsidR="001C4D86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обращений,</w:t>
      </w:r>
    </w:p>
    <w:p w:rsidR="00ED7F8A" w:rsidRDefault="00ED7F8A" w:rsidP="00ED7F8A">
      <w:pPr>
        <w:shd w:val="clear" w:color="auto" w:fill="FFFFFF"/>
        <w:jc w:val="center"/>
        <w:outlineLvl w:val="0"/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рассмотренных </w:t>
      </w:r>
      <w:r w:rsidR="00C45622">
        <w:rPr>
          <w:rFonts w:ascii="Times New Roman" w:eastAsia="Times New Roman" w:hAnsi="Times New Roman"/>
          <w:b/>
          <w:sz w:val="28"/>
          <w:szCs w:val="28"/>
          <w:lang w:eastAsia="ru-RU"/>
        </w:rPr>
        <w:t>в</w:t>
      </w:r>
      <w:r w:rsidR="002E35D6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="00AF4B40">
        <w:rPr>
          <w:rFonts w:ascii="Times New Roman" w:eastAsia="Times New Roman" w:hAnsi="Times New Roman"/>
          <w:b/>
          <w:sz w:val="28"/>
          <w:szCs w:val="28"/>
          <w:lang w:eastAsia="ru-RU"/>
        </w:rPr>
        <w:t>2019</w:t>
      </w:r>
      <w:r w:rsidR="007D3254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году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, </w:t>
      </w:r>
      <w:r w:rsidR="0075441F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запросов информации </w:t>
      </w:r>
      <w:r w:rsidR="0075441F">
        <w:rPr>
          <w:rFonts w:ascii="Times New Roman" w:eastAsia="Times New Roman" w:hAnsi="Times New Roman"/>
          <w:b/>
          <w:sz w:val="28"/>
          <w:szCs w:val="28"/>
          <w:lang w:eastAsia="ru-RU"/>
        </w:rPr>
        <w:br/>
        <w:t>и обращений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граждан, объединений граждан, в том числе юридических лиц, поступивших в адрес ми</w:t>
      </w:r>
      <w:r w:rsidR="00EC3405">
        <w:rPr>
          <w:rFonts w:ascii="Times New Roman" w:eastAsia="Times New Roman" w:hAnsi="Times New Roman"/>
          <w:b/>
          <w:sz w:val="28"/>
          <w:szCs w:val="28"/>
          <w:lang w:eastAsia="ru-RU"/>
        </w:rPr>
        <w:t>нистерства транспорта и дорожного хозяйства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  <w:t>Новосибирской области, а также результатов рассмотрения обращений и принятых мер</w:t>
      </w:r>
    </w:p>
    <w:p w:rsidR="00773CB3" w:rsidRDefault="00773CB3" w:rsidP="001D70B9">
      <w:pPr>
        <w:jc w:val="both"/>
        <w:rPr>
          <w:rFonts w:ascii="Times New Roman" w:eastAsia="Times New Roman" w:hAnsi="Times New Roman"/>
          <w:b/>
          <w:kern w:val="36"/>
          <w:sz w:val="28"/>
          <w:szCs w:val="28"/>
          <w:lang w:eastAsia="ru-RU"/>
        </w:rPr>
      </w:pPr>
    </w:p>
    <w:p w:rsidR="00ED7F8A" w:rsidRDefault="002D5CEC" w:rsidP="007E5485">
      <w:pPr>
        <w:spacing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</w:t>
      </w:r>
      <w:r w:rsidR="00ED7F8A"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Рассмотрение письменных и ли</w:t>
      </w:r>
      <w:r w:rsidR="0075441F">
        <w:rPr>
          <w:rFonts w:ascii="Times New Roman" w:eastAsia="Times New Roman" w:hAnsi="Times New Roman" w:cs="Times New Roman"/>
          <w:sz w:val="28"/>
          <w:szCs w:val="28"/>
          <w:lang w:eastAsia="ru-RU"/>
        </w:rPr>
        <w:t>чных обращений, устных обращений</w:t>
      </w:r>
      <w:r w:rsidR="00ED7F8A"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запросов граждан, объединений граждан, в том числе юридических лиц, поступивших в адрес</w:t>
      </w:r>
      <w:r w:rsid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D7F8A" w:rsidRPr="00ED7F8A">
        <w:rPr>
          <w:rFonts w:ascii="Times New Roman" w:eastAsia="Times New Roman" w:hAnsi="Times New Roman"/>
          <w:sz w:val="28"/>
          <w:szCs w:val="28"/>
          <w:lang w:eastAsia="ru-RU"/>
        </w:rPr>
        <w:t>ми</w:t>
      </w:r>
      <w:r w:rsidR="00EC3405">
        <w:rPr>
          <w:rFonts w:ascii="Times New Roman" w:eastAsia="Times New Roman" w:hAnsi="Times New Roman"/>
          <w:sz w:val="28"/>
          <w:szCs w:val="28"/>
          <w:lang w:eastAsia="ru-RU"/>
        </w:rPr>
        <w:t>нистерства транспорта и дорожного хозяйства</w:t>
      </w:r>
      <w:r w:rsidR="00ED7F8A" w:rsidRPr="00ED7F8A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ED7F8A" w:rsidRPr="00ED7F8A">
        <w:rPr>
          <w:rFonts w:ascii="Times New Roman" w:eastAsia="Times New Roman" w:hAnsi="Times New Roman"/>
          <w:kern w:val="36"/>
          <w:sz w:val="28"/>
          <w:szCs w:val="28"/>
          <w:lang w:eastAsia="ru-RU"/>
        </w:rPr>
        <w:t>Новосибирской области</w:t>
      </w:r>
      <w:r w:rsidR="00ED7F8A"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>, организовано в соответствии с Конституцией Российской Федерации, действующим федеральным и областным законодательством, нормативными правовыми актами Новосибирской области</w:t>
      </w:r>
      <w:r w:rsid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ми</w:t>
      </w:r>
      <w:r w:rsidR="00EC3405">
        <w:rPr>
          <w:rFonts w:ascii="Times New Roman" w:eastAsia="Times New Roman" w:hAnsi="Times New Roman" w:cs="Times New Roman"/>
          <w:sz w:val="28"/>
          <w:szCs w:val="28"/>
          <w:lang w:eastAsia="ru-RU"/>
        </w:rPr>
        <w:t>нистерства транспорта</w:t>
      </w:r>
      <w:r w:rsid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D7F8A">
        <w:rPr>
          <w:rFonts w:ascii="Times New Roman" w:hAnsi="Times New Roman" w:cs="Times New Roman"/>
          <w:sz w:val="28"/>
          <w:szCs w:val="28"/>
        </w:rPr>
        <w:t>(далее – министерство)</w:t>
      </w:r>
      <w:r w:rsidR="00ED7F8A"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ED7F8A" w:rsidRDefault="00ED7F8A" w:rsidP="007E5485">
      <w:pPr>
        <w:spacing w:line="276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Граждане, представители организаций и общественных объединений имеют возможность обратиться в министерство путем направления письменных обращений почтовой связью либо предоставлением их в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приемную</w:t>
      </w:r>
      <w:r w:rsidR="00CE70C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Минтранса</w:t>
      </w:r>
      <w:r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>, а также в форме электронного документа на официальный сайт министерства</w:t>
      </w:r>
      <w:r w:rsidR="00031E95">
        <w:rPr>
          <w:rFonts w:ascii="Times New Roman" w:eastAsia="Times New Roman" w:hAnsi="Times New Roman" w:cs="Times New Roman"/>
          <w:sz w:val="28"/>
          <w:szCs w:val="28"/>
          <w:lang w:eastAsia="ru-RU"/>
        </w:rPr>
        <w:t>, либо на электронную почту</w:t>
      </w:r>
      <w:r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Личные обращения граждан рассматриваются на личных приемах, проводимых министром </w:t>
      </w:r>
      <w:r w:rsidR="00EC3405">
        <w:rPr>
          <w:rFonts w:ascii="Times New Roman" w:eastAsia="Times New Roman" w:hAnsi="Times New Roman" w:cs="Times New Roman"/>
          <w:sz w:val="28"/>
          <w:szCs w:val="28"/>
          <w:lang w:eastAsia="ru-RU"/>
        </w:rPr>
        <w:t>транспорта и дорожного хозяйства</w:t>
      </w:r>
      <w:r w:rsidRPr="00ED7F8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Новосибирской области</w:t>
      </w:r>
      <w:r w:rsidR="00D775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либо лицом его замещающим.</w:t>
      </w:r>
    </w:p>
    <w:p w:rsidR="00112046" w:rsidRPr="001E17DE" w:rsidRDefault="00112046" w:rsidP="00112046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560F46">
        <w:rPr>
          <w:rFonts w:ascii="Times New Roman" w:hAnsi="Times New Roman" w:cs="Times New Roman"/>
          <w:sz w:val="28"/>
          <w:szCs w:val="28"/>
        </w:rPr>
        <w:t xml:space="preserve">За период с </w:t>
      </w:r>
      <w:r w:rsidR="00F82F57" w:rsidRPr="00FF7507">
        <w:rPr>
          <w:rFonts w:ascii="Times New Roman" w:hAnsi="Times New Roman" w:cs="Times New Roman"/>
          <w:b/>
          <w:sz w:val="28"/>
          <w:szCs w:val="28"/>
        </w:rPr>
        <w:t>0</w:t>
      </w:r>
      <w:r w:rsidR="00285FBC" w:rsidRPr="00FF7507">
        <w:rPr>
          <w:rFonts w:ascii="Times New Roman" w:hAnsi="Times New Roman" w:cs="Times New Roman"/>
          <w:b/>
          <w:sz w:val="28"/>
          <w:szCs w:val="28"/>
        </w:rPr>
        <w:t>1</w:t>
      </w:r>
      <w:r w:rsidR="00560F46" w:rsidRPr="00FF7507">
        <w:rPr>
          <w:rFonts w:ascii="Times New Roman" w:hAnsi="Times New Roman" w:cs="Times New Roman"/>
          <w:b/>
          <w:sz w:val="28"/>
          <w:szCs w:val="28"/>
        </w:rPr>
        <w:t>.</w:t>
      </w:r>
      <w:r w:rsidR="007D3254">
        <w:rPr>
          <w:rFonts w:ascii="Times New Roman" w:hAnsi="Times New Roman" w:cs="Times New Roman"/>
          <w:b/>
          <w:sz w:val="28"/>
          <w:szCs w:val="28"/>
        </w:rPr>
        <w:t>01</w:t>
      </w:r>
      <w:r w:rsidR="00EE23F5" w:rsidRPr="00FF7507">
        <w:rPr>
          <w:rFonts w:ascii="Times New Roman" w:hAnsi="Times New Roman" w:cs="Times New Roman"/>
          <w:b/>
          <w:sz w:val="28"/>
          <w:szCs w:val="28"/>
        </w:rPr>
        <w:t>.201</w:t>
      </w:r>
      <w:r w:rsidR="001E17DE">
        <w:rPr>
          <w:rFonts w:ascii="Times New Roman" w:hAnsi="Times New Roman" w:cs="Times New Roman"/>
          <w:b/>
          <w:sz w:val="28"/>
          <w:szCs w:val="28"/>
        </w:rPr>
        <w:t>9</w:t>
      </w:r>
      <w:r w:rsidR="00B12074">
        <w:rPr>
          <w:rFonts w:ascii="Times New Roman" w:hAnsi="Times New Roman" w:cs="Times New Roman"/>
          <w:b/>
          <w:sz w:val="28"/>
          <w:szCs w:val="28"/>
        </w:rPr>
        <w:t xml:space="preserve"> по 31</w:t>
      </w:r>
      <w:r w:rsidR="003F0389" w:rsidRPr="00FF7507">
        <w:rPr>
          <w:rFonts w:ascii="Times New Roman" w:hAnsi="Times New Roman" w:cs="Times New Roman"/>
          <w:b/>
          <w:sz w:val="28"/>
          <w:szCs w:val="28"/>
        </w:rPr>
        <w:t>.</w:t>
      </w:r>
      <w:r w:rsidR="00B12074">
        <w:rPr>
          <w:rFonts w:ascii="Times New Roman" w:hAnsi="Times New Roman" w:cs="Times New Roman"/>
          <w:b/>
          <w:sz w:val="28"/>
          <w:szCs w:val="28"/>
        </w:rPr>
        <w:t>12</w:t>
      </w:r>
      <w:r w:rsidR="00EE23F5" w:rsidRPr="00FF7507">
        <w:rPr>
          <w:rFonts w:ascii="Times New Roman" w:hAnsi="Times New Roman" w:cs="Times New Roman"/>
          <w:b/>
          <w:sz w:val="28"/>
          <w:szCs w:val="28"/>
        </w:rPr>
        <w:t>.201</w:t>
      </w:r>
      <w:r w:rsidR="001E17DE">
        <w:rPr>
          <w:rFonts w:ascii="Times New Roman" w:hAnsi="Times New Roman" w:cs="Times New Roman"/>
          <w:b/>
          <w:sz w:val="28"/>
          <w:szCs w:val="28"/>
        </w:rPr>
        <w:t>9</w:t>
      </w:r>
      <w:r w:rsidR="00560F46">
        <w:rPr>
          <w:rFonts w:ascii="Times New Roman" w:hAnsi="Times New Roman" w:cs="Times New Roman"/>
          <w:sz w:val="28"/>
          <w:szCs w:val="28"/>
        </w:rPr>
        <w:t xml:space="preserve"> в ми</w:t>
      </w:r>
      <w:r w:rsidR="00EC3405">
        <w:rPr>
          <w:rFonts w:ascii="Times New Roman" w:hAnsi="Times New Roman" w:cs="Times New Roman"/>
          <w:sz w:val="28"/>
          <w:szCs w:val="28"/>
        </w:rPr>
        <w:t>нистерство транспорта и дорожного хозяйства</w:t>
      </w:r>
      <w:r w:rsidR="00560F46">
        <w:rPr>
          <w:rFonts w:ascii="Times New Roman" w:hAnsi="Times New Roman" w:cs="Times New Roman"/>
          <w:sz w:val="28"/>
          <w:szCs w:val="28"/>
        </w:rPr>
        <w:t xml:space="preserve"> </w:t>
      </w:r>
      <w:r w:rsidR="00B265A0">
        <w:rPr>
          <w:rFonts w:ascii="Times New Roman" w:hAnsi="Times New Roman" w:cs="Times New Roman"/>
          <w:sz w:val="28"/>
          <w:szCs w:val="28"/>
        </w:rPr>
        <w:t>Но</w:t>
      </w:r>
      <w:r w:rsidR="00BD6F7E">
        <w:rPr>
          <w:rFonts w:ascii="Times New Roman" w:hAnsi="Times New Roman" w:cs="Times New Roman"/>
          <w:sz w:val="28"/>
          <w:szCs w:val="28"/>
        </w:rPr>
        <w:t>в</w:t>
      </w:r>
      <w:r w:rsidR="001A0031">
        <w:rPr>
          <w:rFonts w:ascii="Times New Roman" w:hAnsi="Times New Roman" w:cs="Times New Roman"/>
          <w:sz w:val="28"/>
          <w:szCs w:val="28"/>
        </w:rPr>
        <w:t xml:space="preserve">осибирской области поступило </w:t>
      </w:r>
      <w:r w:rsidR="001E17DE">
        <w:rPr>
          <w:rFonts w:ascii="Times New Roman" w:hAnsi="Times New Roman" w:cs="Times New Roman"/>
          <w:sz w:val="28"/>
          <w:szCs w:val="28"/>
        </w:rPr>
        <w:t>1250</w:t>
      </w:r>
      <w:r w:rsidR="00CD4096">
        <w:rPr>
          <w:rFonts w:ascii="Times New Roman" w:hAnsi="Times New Roman" w:cs="Times New Roman"/>
          <w:sz w:val="28"/>
          <w:szCs w:val="28"/>
        </w:rPr>
        <w:t xml:space="preserve"> обращений граждан,</w:t>
      </w:r>
      <w:r w:rsidR="001E17DE">
        <w:rPr>
          <w:rFonts w:ascii="Times New Roman" w:hAnsi="Times New Roman" w:cs="Times New Roman"/>
          <w:sz w:val="28"/>
          <w:szCs w:val="28"/>
        </w:rPr>
        <w:t xml:space="preserve"> в 2018 году поступило 1416</w:t>
      </w:r>
      <w:r w:rsidR="00ED694C">
        <w:rPr>
          <w:rFonts w:ascii="Times New Roman" w:hAnsi="Times New Roman" w:cs="Times New Roman"/>
          <w:sz w:val="28"/>
          <w:szCs w:val="28"/>
        </w:rPr>
        <w:t xml:space="preserve"> обращений,</w:t>
      </w:r>
      <w:r w:rsidR="001E17DE">
        <w:rPr>
          <w:rFonts w:ascii="Times New Roman" w:hAnsi="Times New Roman" w:cs="Times New Roman"/>
          <w:sz w:val="28"/>
          <w:szCs w:val="28"/>
        </w:rPr>
        <w:t xml:space="preserve"> в 2017 году поступило 865</w:t>
      </w:r>
      <w:r w:rsidR="00CD4096">
        <w:rPr>
          <w:rFonts w:ascii="Times New Roman" w:hAnsi="Times New Roman" w:cs="Times New Roman"/>
          <w:sz w:val="28"/>
          <w:szCs w:val="28"/>
        </w:rPr>
        <w:t xml:space="preserve">, произошло </w:t>
      </w:r>
      <w:r w:rsidR="001E17DE">
        <w:rPr>
          <w:rFonts w:ascii="Times New Roman" w:hAnsi="Times New Roman" w:cs="Times New Roman"/>
          <w:b/>
          <w:sz w:val="28"/>
          <w:szCs w:val="28"/>
        </w:rPr>
        <w:t xml:space="preserve">уменьшение с </w:t>
      </w:r>
      <w:r w:rsidR="001E17DE">
        <w:rPr>
          <w:rFonts w:ascii="Times New Roman" w:hAnsi="Times New Roman" w:cs="Times New Roman"/>
          <w:sz w:val="28"/>
          <w:szCs w:val="28"/>
        </w:rPr>
        <w:t xml:space="preserve">2018 годом на 11% (на 166 обращений), с 2017 годом количество обращений увеличилось </w:t>
      </w:r>
      <w:proofErr w:type="gramStart"/>
      <w:r w:rsidR="001E17DE">
        <w:rPr>
          <w:rFonts w:ascii="Times New Roman" w:hAnsi="Times New Roman" w:cs="Times New Roman"/>
          <w:sz w:val="28"/>
          <w:szCs w:val="28"/>
        </w:rPr>
        <w:t>на</w:t>
      </w:r>
      <w:proofErr w:type="gramEnd"/>
      <w:r w:rsidR="001E17DE">
        <w:rPr>
          <w:rFonts w:ascii="Times New Roman" w:hAnsi="Times New Roman" w:cs="Times New Roman"/>
          <w:sz w:val="28"/>
          <w:szCs w:val="28"/>
        </w:rPr>
        <w:t xml:space="preserve"> 45% (на 385 обращений).</w:t>
      </w:r>
    </w:p>
    <w:p w:rsidR="007D3254" w:rsidRDefault="007D3254" w:rsidP="007E5485">
      <w:pPr>
        <w:autoSpaceDE w:val="0"/>
        <w:autoSpaceDN w:val="0"/>
        <w:spacing w:line="276" w:lineRule="auto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18319B" w:rsidRDefault="0018319B" w:rsidP="007E5485">
      <w:pPr>
        <w:autoSpaceDE w:val="0"/>
        <w:autoSpaceDN w:val="0"/>
        <w:spacing w:line="276" w:lineRule="auto"/>
        <w:ind w:firstLine="720"/>
        <w:jc w:val="both"/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</w:pPr>
    </w:p>
    <w:p w:rsidR="001A0031" w:rsidRDefault="001A0031" w:rsidP="007E5485">
      <w:pPr>
        <w:autoSpaceDE w:val="0"/>
        <w:autoSpaceDN w:val="0"/>
        <w:spacing w:line="276" w:lineRule="auto"/>
        <w:jc w:val="both"/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</w:pPr>
      <w:r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             </w:t>
      </w:r>
      <w:r w:rsidR="00065ACC">
        <w:rPr>
          <w:rFonts w:ascii="Times New Roman" w:hAnsi="Times New Roman"/>
          <w:noProof/>
          <w:sz w:val="28"/>
          <w:szCs w:val="28"/>
          <w:lang w:eastAsia="ru-RU"/>
        </w:rPr>
        <w:drawing>
          <wp:inline distT="0" distB="0" distL="0" distR="0" wp14:anchorId="4E6C9086" wp14:editId="35F143B1">
            <wp:extent cx="6285539" cy="2935301"/>
            <wp:effectExtent l="0" t="0" r="20320" b="17780"/>
            <wp:docPr id="6" name="Диаграмма 6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1A0031" w:rsidRDefault="001A0031" w:rsidP="007E5485">
      <w:pPr>
        <w:autoSpaceDE w:val="0"/>
        <w:autoSpaceDN w:val="0"/>
        <w:spacing w:line="276" w:lineRule="auto"/>
        <w:jc w:val="both"/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</w:pPr>
    </w:p>
    <w:p w:rsidR="001A0031" w:rsidRDefault="001A0031" w:rsidP="007E5485">
      <w:pPr>
        <w:autoSpaceDE w:val="0"/>
        <w:autoSpaceDN w:val="0"/>
        <w:spacing w:line="276" w:lineRule="auto"/>
        <w:jc w:val="both"/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</w:pPr>
    </w:p>
    <w:p w:rsidR="001A0031" w:rsidRDefault="001A0031" w:rsidP="007E5485">
      <w:pPr>
        <w:autoSpaceDE w:val="0"/>
        <w:autoSpaceDN w:val="0"/>
        <w:spacing w:line="276" w:lineRule="auto"/>
        <w:jc w:val="both"/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</w:pPr>
    </w:p>
    <w:p w:rsidR="004C1B00" w:rsidRPr="00EB4E17" w:rsidRDefault="005B3138" w:rsidP="00EB4E17">
      <w:pPr>
        <w:pStyle w:val="ac"/>
        <w:jc w:val="both"/>
        <w:sectPr w:rsidR="004C1B00" w:rsidRPr="00EB4E17" w:rsidSect="00160988">
          <w:pgSz w:w="11906" w:h="16838"/>
          <w:pgMar w:top="709" w:right="992" w:bottom="284" w:left="567" w:header="709" w:footer="709" w:gutter="0"/>
          <w:cols w:space="708"/>
          <w:docGrid w:linePitch="360"/>
        </w:sectPr>
      </w:pPr>
      <w:r>
        <w:rPr>
          <w:rStyle w:val="a4"/>
          <w:rFonts w:ascii="Times New Roman" w:hAnsi="Times New Roman"/>
          <w:b w:val="0"/>
          <w:bCs/>
          <w:sz w:val="28"/>
          <w:szCs w:val="28"/>
        </w:rPr>
        <w:lastRenderedPageBreak/>
        <w:t xml:space="preserve">       </w:t>
      </w:r>
      <w:r w:rsidR="00042CA1" w:rsidRPr="00370906">
        <w:rPr>
          <w:rStyle w:val="a4"/>
          <w:rFonts w:ascii="Times New Roman" w:hAnsi="Times New Roman"/>
          <w:b w:val="0"/>
          <w:bCs/>
          <w:sz w:val="28"/>
          <w:szCs w:val="28"/>
        </w:rPr>
        <w:t>В</w:t>
      </w:r>
      <w:r w:rsidR="00112046">
        <w:rPr>
          <w:rStyle w:val="a4"/>
          <w:rFonts w:ascii="Times New Roman" w:hAnsi="Times New Roman"/>
          <w:b w:val="0"/>
          <w:bCs/>
          <w:sz w:val="28"/>
          <w:szCs w:val="28"/>
        </w:rPr>
        <w:t xml:space="preserve"> </w:t>
      </w:r>
      <w:r w:rsidR="007E2A33">
        <w:rPr>
          <w:rStyle w:val="a4"/>
          <w:rFonts w:ascii="Times New Roman" w:hAnsi="Times New Roman"/>
          <w:bCs/>
          <w:sz w:val="28"/>
          <w:szCs w:val="28"/>
        </w:rPr>
        <w:t>2019</w:t>
      </w:r>
      <w:r w:rsidR="00112046">
        <w:rPr>
          <w:rStyle w:val="a4"/>
          <w:rFonts w:ascii="Times New Roman" w:hAnsi="Times New Roman"/>
          <w:bCs/>
          <w:sz w:val="28"/>
          <w:szCs w:val="28"/>
        </w:rPr>
        <w:t xml:space="preserve"> году</w:t>
      </w:r>
      <w:r w:rsidR="003407A1" w:rsidRPr="00370906">
        <w:rPr>
          <w:rStyle w:val="a4"/>
          <w:rFonts w:ascii="Times New Roman" w:hAnsi="Times New Roman"/>
          <w:b w:val="0"/>
          <w:bCs/>
          <w:sz w:val="28"/>
          <w:szCs w:val="28"/>
        </w:rPr>
        <w:t xml:space="preserve"> было зарегистрировано </w:t>
      </w:r>
      <w:r w:rsidR="007E2A33">
        <w:rPr>
          <w:rStyle w:val="a4"/>
          <w:rFonts w:ascii="Times New Roman" w:hAnsi="Times New Roman"/>
          <w:b w:val="0"/>
          <w:bCs/>
          <w:sz w:val="28"/>
          <w:szCs w:val="28"/>
        </w:rPr>
        <w:t>626</w:t>
      </w:r>
      <w:r w:rsidR="00112046">
        <w:rPr>
          <w:rStyle w:val="a4"/>
          <w:rFonts w:ascii="Times New Roman" w:hAnsi="Times New Roman"/>
          <w:b w:val="0"/>
          <w:bCs/>
          <w:sz w:val="28"/>
          <w:szCs w:val="28"/>
        </w:rPr>
        <w:t xml:space="preserve"> </w:t>
      </w:r>
      <w:r w:rsidR="007E2A33">
        <w:rPr>
          <w:rStyle w:val="a4"/>
          <w:rFonts w:ascii="Times New Roman" w:hAnsi="Times New Roman"/>
          <w:b w:val="0"/>
          <w:bCs/>
          <w:sz w:val="28"/>
          <w:szCs w:val="28"/>
        </w:rPr>
        <w:t>заявлений (594 письменные)</w:t>
      </w:r>
      <w:r w:rsidR="00112046">
        <w:rPr>
          <w:rStyle w:val="a4"/>
          <w:rFonts w:ascii="Times New Roman" w:hAnsi="Times New Roman"/>
          <w:b w:val="0"/>
          <w:bCs/>
          <w:sz w:val="28"/>
          <w:szCs w:val="28"/>
        </w:rPr>
        <w:t>,</w:t>
      </w:r>
      <w:r w:rsidR="007E2A33">
        <w:rPr>
          <w:rStyle w:val="a4"/>
          <w:rFonts w:ascii="Times New Roman" w:hAnsi="Times New Roman"/>
          <w:b w:val="0"/>
          <w:bCs/>
          <w:sz w:val="28"/>
          <w:szCs w:val="28"/>
        </w:rPr>
        <w:t xml:space="preserve"> в 2018 году поступило 362 заявления (301 письменное)</w:t>
      </w:r>
      <w:r w:rsidR="00117ADE">
        <w:rPr>
          <w:rStyle w:val="a4"/>
          <w:rFonts w:ascii="Times New Roman" w:hAnsi="Times New Roman"/>
          <w:b w:val="0"/>
          <w:bCs/>
          <w:sz w:val="28"/>
          <w:szCs w:val="28"/>
        </w:rPr>
        <w:t>, а</w:t>
      </w:r>
      <w:r w:rsidR="007E2A33">
        <w:rPr>
          <w:rStyle w:val="a4"/>
          <w:rFonts w:ascii="Times New Roman" w:hAnsi="Times New Roman"/>
          <w:b w:val="0"/>
          <w:bCs/>
          <w:sz w:val="28"/>
          <w:szCs w:val="28"/>
        </w:rPr>
        <w:t xml:space="preserve"> в 2017 году 351 заявление</w:t>
      </w:r>
      <w:r w:rsidR="00EB4E17">
        <w:rPr>
          <w:rStyle w:val="a4"/>
          <w:rFonts w:ascii="Times New Roman" w:hAnsi="Times New Roman"/>
          <w:b w:val="0"/>
          <w:bCs/>
          <w:sz w:val="28"/>
          <w:szCs w:val="28"/>
        </w:rPr>
        <w:t xml:space="preserve"> (342 письменных)</w:t>
      </w:r>
      <w:r w:rsidR="00112046">
        <w:rPr>
          <w:rStyle w:val="a4"/>
          <w:rFonts w:ascii="Times New Roman" w:hAnsi="Times New Roman"/>
          <w:b w:val="0"/>
          <w:bCs/>
          <w:sz w:val="28"/>
          <w:szCs w:val="28"/>
        </w:rPr>
        <w:t xml:space="preserve">, </w:t>
      </w:r>
      <w:r w:rsidR="00EB4E17">
        <w:rPr>
          <w:rStyle w:val="a4"/>
          <w:rFonts w:ascii="Times New Roman" w:hAnsi="Times New Roman"/>
          <w:b w:val="0"/>
          <w:bCs/>
          <w:color w:val="000000" w:themeColor="text1"/>
          <w:sz w:val="28"/>
          <w:szCs w:val="28"/>
        </w:rPr>
        <w:t>произошло значительное увеличение заявлений в сравнении с предыдущими годами. С 2018 годом на 73% (на 264 заявления), с 2017 годом на 78% (на275заявлений).</w:t>
      </w:r>
    </w:p>
    <w:p w:rsidR="000A2EBA" w:rsidRDefault="000A2EBA" w:rsidP="007E5485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noProof/>
          <w:sz w:val="28"/>
          <w:szCs w:val="28"/>
          <w:lang w:eastAsia="ru-RU"/>
        </w:rPr>
        <w:sectPr w:rsidR="000A2EBA" w:rsidSect="000A2EBA">
          <w:type w:val="continuous"/>
          <w:pgSz w:w="11906" w:h="16838"/>
          <w:pgMar w:top="709" w:right="993" w:bottom="284" w:left="851" w:header="708" w:footer="708" w:gutter="0"/>
          <w:cols w:num="3" w:space="708"/>
          <w:docGrid w:linePitch="360"/>
        </w:sectPr>
      </w:pPr>
    </w:p>
    <w:p w:rsidR="00C540C9" w:rsidRPr="00D85886" w:rsidRDefault="00EB4E17" w:rsidP="007E5485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 xml:space="preserve">        </w:t>
      </w:r>
      <w:r w:rsidR="00EC0F78">
        <w:rPr>
          <w:rFonts w:ascii="Times New Roman" w:hAnsi="Times New Roman" w:cs="Times New Roman"/>
          <w:color w:val="000000" w:themeColor="text1"/>
          <w:sz w:val="28"/>
          <w:szCs w:val="28"/>
        </w:rPr>
        <w:t>608</w:t>
      </w:r>
      <w:r w:rsidR="00EB25D1" w:rsidRPr="00041B8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обращени</w:t>
      </w:r>
      <w:r w:rsidR="00A87AEE">
        <w:rPr>
          <w:rFonts w:ascii="Times New Roman" w:hAnsi="Times New Roman" w:cs="Times New Roman"/>
          <w:color w:val="000000" w:themeColor="text1"/>
          <w:sz w:val="28"/>
          <w:szCs w:val="28"/>
        </w:rPr>
        <w:t>й</w:t>
      </w:r>
      <w:r w:rsidR="00EB25D1" w:rsidRPr="00041B8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поступил</w:t>
      </w:r>
      <w:r w:rsidR="00A45E9A" w:rsidRPr="00041B86">
        <w:rPr>
          <w:rFonts w:ascii="Times New Roman" w:hAnsi="Times New Roman" w:cs="Times New Roman"/>
          <w:color w:val="000000" w:themeColor="text1"/>
          <w:sz w:val="28"/>
          <w:szCs w:val="28"/>
        </w:rPr>
        <w:t>о</w:t>
      </w:r>
      <w:r w:rsidR="00E53762" w:rsidRPr="00041B8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из </w:t>
      </w:r>
      <w:r w:rsidR="007116B4" w:rsidRPr="00041B86">
        <w:rPr>
          <w:rFonts w:ascii="Times New Roman" w:hAnsi="Times New Roman" w:cs="Times New Roman"/>
          <w:color w:val="000000" w:themeColor="text1"/>
          <w:sz w:val="28"/>
          <w:szCs w:val="28"/>
        </w:rPr>
        <w:t>управлени</w:t>
      </w:r>
      <w:r w:rsidR="004300AF" w:rsidRPr="00041B86">
        <w:rPr>
          <w:rFonts w:ascii="Times New Roman" w:hAnsi="Times New Roman" w:cs="Times New Roman"/>
          <w:color w:val="000000" w:themeColor="text1"/>
          <w:sz w:val="28"/>
          <w:szCs w:val="28"/>
        </w:rPr>
        <w:t>я</w:t>
      </w:r>
      <w:r w:rsidR="007116B4" w:rsidRPr="00041B8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 работе с обращениями граждан - общественной приемной Губернатора</w:t>
      </w:r>
      <w:r w:rsidR="008C0850" w:rsidRPr="00041B8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7116B4" w:rsidRPr="00041B86">
        <w:rPr>
          <w:rFonts w:ascii="Times New Roman" w:hAnsi="Times New Roman" w:cs="Times New Roman"/>
          <w:color w:val="000000" w:themeColor="text1"/>
          <w:sz w:val="28"/>
          <w:szCs w:val="28"/>
        </w:rPr>
        <w:t>обл</w:t>
      </w:r>
      <w:r w:rsidR="00052458" w:rsidRPr="00041B86">
        <w:rPr>
          <w:rFonts w:ascii="Times New Roman" w:hAnsi="Times New Roman" w:cs="Times New Roman"/>
          <w:color w:val="000000" w:themeColor="text1"/>
          <w:sz w:val="28"/>
          <w:szCs w:val="28"/>
        </w:rPr>
        <w:t>асти</w:t>
      </w:r>
      <w:r w:rsidR="00EC0F78">
        <w:rPr>
          <w:rFonts w:ascii="Times New Roman" w:hAnsi="Times New Roman" w:cs="Times New Roman"/>
          <w:color w:val="000000" w:themeColor="text1"/>
          <w:sz w:val="28"/>
          <w:szCs w:val="28"/>
        </w:rPr>
        <w:t>, в 2018 году 677</w:t>
      </w:r>
      <w:r w:rsidR="00A87AEE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обращений, </w:t>
      </w:r>
      <w:r w:rsidR="00EC0F78">
        <w:rPr>
          <w:rFonts w:ascii="Times New Roman" w:hAnsi="Times New Roman" w:cs="Times New Roman"/>
          <w:color w:val="000000" w:themeColor="text1"/>
          <w:sz w:val="28"/>
          <w:szCs w:val="28"/>
        </w:rPr>
        <w:t>а в 2017 году 525 обращений</w:t>
      </w:r>
      <w:r w:rsidR="005014C4" w:rsidRPr="00EC0F78">
        <w:rPr>
          <w:rFonts w:ascii="Times New Roman" w:hAnsi="Times New Roman" w:cs="Times New Roman"/>
          <w:color w:val="FF0000"/>
          <w:sz w:val="28"/>
          <w:szCs w:val="28"/>
        </w:rPr>
        <w:t xml:space="preserve">. </w:t>
      </w:r>
      <w:r w:rsidR="00EC0F78" w:rsidRPr="00EC0F7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 2018 годом произошло уменьшение на 11% (на 69 обращений), с 2017 увеличилось на 16% (на 83 обращения). </w:t>
      </w:r>
      <w:r w:rsidR="009122A1" w:rsidRPr="00D85886">
        <w:rPr>
          <w:rFonts w:ascii="Times New Roman" w:hAnsi="Times New Roman" w:cs="Times New Roman"/>
          <w:color w:val="000000" w:themeColor="text1"/>
          <w:sz w:val="28"/>
          <w:szCs w:val="28"/>
        </w:rPr>
        <w:t>Непосредственно в Министерство в 201</w:t>
      </w:r>
      <w:r w:rsidR="00D85886" w:rsidRPr="00D85886">
        <w:rPr>
          <w:rFonts w:ascii="Times New Roman" w:hAnsi="Times New Roman" w:cs="Times New Roman"/>
          <w:color w:val="000000" w:themeColor="text1"/>
          <w:sz w:val="28"/>
          <w:szCs w:val="28"/>
        </w:rPr>
        <w:t>9 году поступило 662</w:t>
      </w:r>
      <w:r w:rsidR="009122A1" w:rsidRPr="00D8588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обр</w:t>
      </w:r>
      <w:r w:rsidR="00D85886" w:rsidRPr="00D85886">
        <w:rPr>
          <w:rFonts w:ascii="Times New Roman" w:hAnsi="Times New Roman" w:cs="Times New Roman"/>
          <w:color w:val="000000" w:themeColor="text1"/>
          <w:sz w:val="28"/>
          <w:szCs w:val="28"/>
        </w:rPr>
        <w:t>ащение, в 2018 году 741, в 2017 году -337 обращений</w:t>
      </w:r>
      <w:r w:rsidR="009122A1" w:rsidRPr="00D85886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="000F7DE5" w:rsidRPr="00D8588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D85886" w:rsidRPr="00D85886">
        <w:rPr>
          <w:rFonts w:ascii="Times New Roman" w:hAnsi="Times New Roman" w:cs="Times New Roman"/>
          <w:color w:val="000000" w:themeColor="text1"/>
          <w:sz w:val="28"/>
          <w:szCs w:val="28"/>
        </w:rPr>
        <w:t>С 2018 годом произошло снижение на 11% (на 79 обращений), с 2017 годом увеличение на 96% (на 325 обращения).</w:t>
      </w:r>
    </w:p>
    <w:p w:rsidR="009F6D32" w:rsidRDefault="009F6D32" w:rsidP="007E5485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9F6D32" w:rsidRDefault="009F6D32" w:rsidP="007E5485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noProof/>
          <w:color w:val="000000" w:themeColor="text1"/>
          <w:sz w:val="28"/>
          <w:szCs w:val="28"/>
          <w:lang w:eastAsia="ru-RU"/>
        </w:rPr>
        <w:drawing>
          <wp:inline distT="0" distB="0" distL="0" distR="0">
            <wp:extent cx="5486400" cy="3200400"/>
            <wp:effectExtent l="0" t="0" r="19050" b="19050"/>
            <wp:docPr id="4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9F6D32" w:rsidRDefault="009F6D32" w:rsidP="007E5485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9F6D32" w:rsidRDefault="009F6D32" w:rsidP="007E5485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9F6D32" w:rsidRDefault="00E276AF" w:rsidP="009F6D32">
      <w:pPr>
        <w:tabs>
          <w:tab w:val="left" w:pos="8760"/>
        </w:tabs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В 2019</w:t>
      </w:r>
      <w:r w:rsidR="009F6D3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году поступило 202 жалобы, в 2018</w:t>
      </w:r>
      <w:r w:rsidR="009F6D3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году за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регистрировано 339 жалоб, в 2017 было 120</w:t>
      </w:r>
      <w:r w:rsidR="009F6D3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жалоб.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С 2018 годом количество жалоб уменьшилось на 40% (на 137), с 207 годом количество увеличилось на</w:t>
      </w:r>
      <w:r w:rsidR="005B313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68%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5B3138">
        <w:rPr>
          <w:rFonts w:ascii="Times New Roman" w:hAnsi="Times New Roman" w:cs="Times New Roman"/>
          <w:color w:val="000000" w:themeColor="text1"/>
          <w:sz w:val="28"/>
          <w:szCs w:val="28"/>
        </w:rPr>
        <w:t>(</w:t>
      </w:r>
      <w:proofErr w:type="gramStart"/>
      <w:r w:rsidR="005B3138">
        <w:rPr>
          <w:rFonts w:ascii="Times New Roman" w:hAnsi="Times New Roman" w:cs="Times New Roman"/>
          <w:color w:val="000000" w:themeColor="text1"/>
          <w:sz w:val="28"/>
          <w:szCs w:val="28"/>
        </w:rPr>
        <w:t>на</w:t>
      </w:r>
      <w:proofErr w:type="gramEnd"/>
      <w:r w:rsidR="005B313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82).</w:t>
      </w:r>
      <w:r w:rsidR="009F6D32">
        <w:rPr>
          <w:rFonts w:ascii="Times New Roman" w:hAnsi="Times New Roman" w:cs="Times New Roman"/>
          <w:color w:val="000000" w:themeColor="text1"/>
          <w:sz w:val="28"/>
          <w:szCs w:val="28"/>
        </w:rPr>
        <w:tab/>
      </w:r>
    </w:p>
    <w:p w:rsidR="009F6D32" w:rsidRPr="005B3138" w:rsidRDefault="009F6D32" w:rsidP="009F6D32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5B3138">
        <w:rPr>
          <w:rFonts w:ascii="Times New Roman" w:hAnsi="Times New Roman" w:cs="Times New Roman"/>
          <w:sz w:val="28"/>
          <w:szCs w:val="28"/>
        </w:rPr>
        <w:t>В 2019 и 2018</w:t>
      </w:r>
      <w:r>
        <w:rPr>
          <w:rFonts w:ascii="Times New Roman" w:hAnsi="Times New Roman" w:cs="Times New Roman"/>
          <w:sz w:val="28"/>
          <w:szCs w:val="28"/>
        </w:rPr>
        <w:t xml:space="preserve"> годах через смс-сообщение обращений не поступало,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2017 году было одно такое обращение. </w:t>
      </w:r>
    </w:p>
    <w:p w:rsidR="00A87AEE" w:rsidRDefault="009F6D32" w:rsidP="007E5485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</w:t>
      </w:r>
      <w:r w:rsidR="005B313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Поступило 14 предложений в 2019 году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</w:t>
      </w:r>
      <w:r w:rsidR="005B3138">
        <w:rPr>
          <w:rFonts w:ascii="Times New Roman" w:hAnsi="Times New Roman" w:cs="Times New Roman"/>
          <w:color w:val="000000" w:themeColor="text1"/>
          <w:sz w:val="28"/>
          <w:szCs w:val="28"/>
        </w:rPr>
        <w:t>1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5</w:t>
      </w:r>
      <w:r w:rsidR="005B313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предложений в 2018 году, в 2017 было 5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предложений, </w:t>
      </w:r>
      <w:r w:rsidR="005B313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количество обращений между 2019 и 2018 года остается почти на одном уровне, а с 2017 годом увеличение составило </w:t>
      </w:r>
      <w:proofErr w:type="gramStart"/>
      <w:r w:rsidR="005B3138">
        <w:rPr>
          <w:rFonts w:ascii="Times New Roman" w:hAnsi="Times New Roman" w:cs="Times New Roman"/>
          <w:color w:val="000000" w:themeColor="text1"/>
          <w:sz w:val="28"/>
          <w:szCs w:val="28"/>
        </w:rPr>
        <w:t>на</w:t>
      </w:r>
      <w:proofErr w:type="gramEnd"/>
      <w:r w:rsidR="005B313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80% (на 9 предложений).</w:t>
      </w:r>
    </w:p>
    <w:p w:rsidR="005B3138" w:rsidRPr="005B3138" w:rsidRDefault="005B3138" w:rsidP="007E5485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В 2019 году поступило 5 запросов, в 2018 и 2017 годах запросов не поступало. </w:t>
      </w:r>
    </w:p>
    <w:p w:rsidR="00650EF6" w:rsidRDefault="00960AAA" w:rsidP="007E5485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bookmarkStart w:id="0" w:name="_GoBack"/>
      <w:r>
        <w:rPr>
          <w:rFonts w:ascii="Times New Roman" w:hAnsi="Times New Roman" w:cs="Times New Roman"/>
          <w:noProof/>
          <w:color w:val="000000" w:themeColor="text1"/>
          <w:sz w:val="28"/>
          <w:szCs w:val="28"/>
          <w:lang w:eastAsia="ru-RU"/>
        </w:rPr>
        <w:lastRenderedPageBreak/>
        <w:drawing>
          <wp:inline distT="0" distB="0" distL="0" distR="0">
            <wp:extent cx="5486400" cy="3200400"/>
            <wp:effectExtent l="57150" t="38100" r="57150" b="76200"/>
            <wp:docPr id="3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  <w:bookmarkEnd w:id="0"/>
    </w:p>
    <w:p w:rsidR="000F7DE5" w:rsidRDefault="000F7DE5" w:rsidP="007E5485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770492" w:rsidRDefault="008269EC" w:rsidP="007E5485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</w:t>
      </w:r>
      <w:r w:rsidR="009E78C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Следует </w:t>
      </w:r>
      <w:r w:rsidR="006037D2">
        <w:rPr>
          <w:rFonts w:ascii="Times New Roman" w:hAnsi="Times New Roman" w:cs="Times New Roman"/>
          <w:color w:val="000000" w:themeColor="text1"/>
          <w:sz w:val="28"/>
          <w:szCs w:val="28"/>
        </w:rPr>
        <w:t>отметить,</w:t>
      </w:r>
      <w:r w:rsidR="009E78C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что н</w:t>
      </w:r>
      <w:r w:rsidR="005E2A4E">
        <w:rPr>
          <w:rFonts w:ascii="Times New Roman" w:hAnsi="Times New Roman" w:cs="Times New Roman"/>
          <w:color w:val="000000" w:themeColor="text1"/>
          <w:sz w:val="28"/>
          <w:szCs w:val="28"/>
        </w:rPr>
        <w:t>аибольшее количество обращен</w:t>
      </w:r>
      <w:r w:rsidR="00176354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ий </w:t>
      </w:r>
      <w:r w:rsidR="006037D2">
        <w:rPr>
          <w:rFonts w:ascii="Times New Roman" w:hAnsi="Times New Roman" w:cs="Times New Roman"/>
          <w:color w:val="000000" w:themeColor="text1"/>
          <w:sz w:val="28"/>
          <w:szCs w:val="28"/>
        </w:rPr>
        <w:t>граждан,</w:t>
      </w:r>
      <w:r w:rsidR="005735CB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9E78CD">
        <w:rPr>
          <w:rFonts w:ascii="Times New Roman" w:hAnsi="Times New Roman" w:cs="Times New Roman"/>
          <w:color w:val="000000" w:themeColor="text1"/>
          <w:sz w:val="28"/>
          <w:szCs w:val="28"/>
        </w:rPr>
        <w:t>что</w:t>
      </w:r>
      <w:r w:rsidR="009D2FF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 2019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году, что</w:t>
      </w:r>
      <w:r w:rsidR="009D2FF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 2018 и 2017</w:t>
      </w:r>
      <w:r w:rsidR="009E78C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годах </w:t>
      </w:r>
      <w:r w:rsidR="0077049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поступило по вопросам работы общественного </w:t>
      </w:r>
      <w:r w:rsidR="009D2FF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транспорта. </w:t>
      </w:r>
      <w:r w:rsidR="006037D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К нарушителям были применены меры наказания административного характера. </w:t>
      </w:r>
    </w:p>
    <w:p w:rsidR="007751AD" w:rsidRPr="00796015" w:rsidRDefault="009E78CD" w:rsidP="007E5485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</w:t>
      </w:r>
      <w:r w:rsidR="008E4CC3">
        <w:rPr>
          <w:rFonts w:ascii="Times New Roman" w:hAnsi="Times New Roman" w:cs="Times New Roman"/>
          <w:sz w:val="28"/>
          <w:szCs w:val="28"/>
        </w:rPr>
        <w:t>По результатам рассмотрени</w:t>
      </w:r>
      <w:r w:rsidR="001C2FF2">
        <w:rPr>
          <w:rFonts w:ascii="Times New Roman" w:hAnsi="Times New Roman" w:cs="Times New Roman"/>
          <w:sz w:val="28"/>
          <w:szCs w:val="28"/>
        </w:rPr>
        <w:t>я направлены ответы заявителям</w:t>
      </w:r>
      <w:r w:rsidR="008E4CC3">
        <w:rPr>
          <w:rFonts w:ascii="Times New Roman" w:hAnsi="Times New Roman" w:cs="Times New Roman"/>
          <w:sz w:val="28"/>
          <w:szCs w:val="28"/>
        </w:rPr>
        <w:t xml:space="preserve"> </w:t>
      </w:r>
      <w:r w:rsidR="001C2FF2">
        <w:rPr>
          <w:rFonts w:ascii="Times New Roman" w:hAnsi="Times New Roman" w:cs="Times New Roman"/>
          <w:color w:val="000000" w:themeColor="text1"/>
          <w:sz w:val="28"/>
          <w:szCs w:val="28"/>
        </w:rPr>
        <w:t>в электронном виде,</w:t>
      </w:r>
      <w:r w:rsidR="001C2FF2" w:rsidRPr="001C2FF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1C2FF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письменной </w:t>
      </w:r>
      <w:r w:rsidR="005B3607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и устной </w:t>
      </w:r>
      <w:r w:rsidR="001C2FF2">
        <w:rPr>
          <w:rFonts w:ascii="Times New Roman" w:hAnsi="Times New Roman" w:cs="Times New Roman"/>
          <w:color w:val="000000" w:themeColor="text1"/>
          <w:sz w:val="28"/>
          <w:szCs w:val="28"/>
        </w:rPr>
        <w:t>форме д</w:t>
      </w:r>
      <w:r w:rsidR="00576053">
        <w:rPr>
          <w:rFonts w:ascii="Times New Roman" w:hAnsi="Times New Roman" w:cs="Times New Roman"/>
          <w:color w:val="000000" w:themeColor="text1"/>
          <w:sz w:val="28"/>
          <w:szCs w:val="28"/>
        </w:rPr>
        <w:t>аны разъяснения и рекомендации.</w:t>
      </w:r>
    </w:p>
    <w:p w:rsidR="005B3607" w:rsidRPr="00BF4D42" w:rsidRDefault="00ED0FF6" w:rsidP="007E5485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Все обращени</w:t>
      </w:r>
      <w:r w:rsidR="00151179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я рассмотрены в соответствии с </w:t>
      </w:r>
      <w:r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Федеральным</w:t>
      </w:r>
      <w:r w:rsidR="00151179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законом от 02.05.2006 № 59-ФЗ «О порядке рассмотрения обращений граждан Российской Федерации»,</w:t>
      </w:r>
      <w:r w:rsidR="001C2FF2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Регламентом министерства,</w:t>
      </w:r>
      <w:r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Инструкцией по организации работы с обра</w:t>
      </w:r>
      <w:r w:rsidR="001C2FF2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щениями граждан и </w:t>
      </w:r>
      <w:r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проведению личного приема граждан в ми</w:t>
      </w:r>
      <w:r w:rsidR="001C2FF2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нистерстве транспорта и дорожного хозяйства</w:t>
      </w:r>
      <w:r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Новосибирской области», утвержденной приказом </w:t>
      </w:r>
      <w:r w:rsidR="001C2FF2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министерства от</w:t>
      </w:r>
      <w:r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BF4D42"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12.04.2017 № 60</w:t>
      </w:r>
      <w:r w:rsidRPr="00BF4D42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DF3894" w:rsidRDefault="007E5485" w:rsidP="007E5485">
      <w:pPr>
        <w:autoSpaceDE w:val="0"/>
        <w:autoSpaceDN w:val="0"/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DF3894">
        <w:rPr>
          <w:rFonts w:ascii="Times New Roman" w:hAnsi="Times New Roman" w:cs="Times New Roman"/>
          <w:sz w:val="28"/>
          <w:szCs w:val="28"/>
        </w:rPr>
        <w:t>За</w:t>
      </w:r>
      <w:r w:rsidR="00151179">
        <w:rPr>
          <w:rFonts w:ascii="Times New Roman" w:hAnsi="Times New Roman" w:cs="Times New Roman"/>
          <w:sz w:val="28"/>
          <w:szCs w:val="28"/>
        </w:rPr>
        <w:t>явителям даны письменные ответы</w:t>
      </w:r>
      <w:r w:rsidR="00DF3894">
        <w:rPr>
          <w:rFonts w:ascii="Times New Roman" w:hAnsi="Times New Roman" w:cs="Times New Roman"/>
          <w:sz w:val="28"/>
          <w:szCs w:val="28"/>
        </w:rPr>
        <w:t xml:space="preserve"> в установленные действующим законодательством сроки.</w:t>
      </w:r>
    </w:p>
    <w:p w:rsidR="00DF3894" w:rsidRPr="00770492" w:rsidRDefault="00BC4486" w:rsidP="007E5485">
      <w:pPr>
        <w:autoSpaceDE w:val="0"/>
        <w:autoSpaceDN w:val="0"/>
        <w:spacing w:line="276" w:lineRule="auto"/>
        <w:jc w:val="both"/>
        <w:rPr>
          <w:rFonts w:ascii="Times New Roman" w:eastAsia="Times New Roman" w:hAnsi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</w:t>
      </w:r>
      <w:r w:rsidR="005B3607" w:rsidRPr="00CF022D">
        <w:rPr>
          <w:rFonts w:ascii="Times New Roman" w:eastAsia="Times New Roman" w:hAnsi="Times New Roman"/>
          <w:sz w:val="28"/>
          <w:szCs w:val="28"/>
          <w:lang w:eastAsia="ru-RU"/>
        </w:rPr>
        <w:t>Организация работы с обращениями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 xml:space="preserve"> граждан в </w:t>
      </w:r>
      <w:r w:rsidR="00431987">
        <w:rPr>
          <w:rFonts w:ascii="Times New Roman" w:eastAsia="Times New Roman" w:hAnsi="Times New Roman"/>
          <w:sz w:val="28"/>
          <w:szCs w:val="28"/>
          <w:lang w:eastAsia="ru-RU"/>
        </w:rPr>
        <w:t>министерстве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 xml:space="preserve"> транспорта и дорожного хозяйства Новосибирской области</w:t>
      </w:r>
      <w:r w:rsidR="005B3607" w:rsidRPr="00CF022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9D2FFC">
        <w:rPr>
          <w:rFonts w:ascii="Times New Roman" w:eastAsia="Times New Roman" w:hAnsi="Times New Roman"/>
          <w:sz w:val="28"/>
          <w:szCs w:val="28"/>
          <w:lang w:eastAsia="ru-RU"/>
        </w:rPr>
        <w:t>позволила в 2019</w:t>
      </w:r>
      <w:r w:rsidR="00C540C9">
        <w:rPr>
          <w:rFonts w:ascii="Times New Roman" w:eastAsia="Times New Roman" w:hAnsi="Times New Roman"/>
          <w:sz w:val="28"/>
          <w:szCs w:val="28"/>
          <w:lang w:eastAsia="ru-RU"/>
        </w:rPr>
        <w:t xml:space="preserve"> году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 xml:space="preserve"> обеспечить</w:t>
      </w:r>
      <w:r w:rsidR="005B3607" w:rsidRPr="00CF022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 xml:space="preserve">своевременное, </w:t>
      </w:r>
      <w:r w:rsidR="005B3607" w:rsidRPr="00CF022D">
        <w:rPr>
          <w:rFonts w:ascii="Times New Roman" w:eastAsia="Times New Roman" w:hAnsi="Times New Roman"/>
          <w:sz w:val="28"/>
          <w:szCs w:val="28"/>
          <w:lang w:eastAsia="ru-RU"/>
        </w:rPr>
        <w:t>объективное и всестороннее р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>ассмотрение обращений граждан,</w:t>
      </w:r>
      <w:r w:rsidR="005B3607" w:rsidRPr="00CF022D">
        <w:rPr>
          <w:rFonts w:ascii="Times New Roman" w:eastAsia="Times New Roman" w:hAnsi="Times New Roman"/>
          <w:sz w:val="28"/>
          <w:szCs w:val="28"/>
          <w:lang w:eastAsia="ru-RU"/>
        </w:rPr>
        <w:t xml:space="preserve"> своевременно принимать меры, направленные на восстановление или защиту нарушенных прав, свобод и законных интересов граждан</w:t>
      </w:r>
      <w:r w:rsidR="005B3607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sectPr w:rsidR="00DF3894" w:rsidRPr="00770492" w:rsidSect="007E5485">
      <w:type w:val="continuous"/>
      <w:pgSz w:w="11906" w:h="16838"/>
      <w:pgMar w:top="709" w:right="993" w:bottom="284" w:left="56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60988" w:rsidRDefault="00160988" w:rsidP="00160988">
      <w:r>
        <w:separator/>
      </w:r>
    </w:p>
  </w:endnote>
  <w:endnote w:type="continuationSeparator" w:id="0">
    <w:p w:rsidR="00160988" w:rsidRDefault="00160988" w:rsidP="001609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60988" w:rsidRDefault="00160988" w:rsidP="00160988">
      <w:r>
        <w:separator/>
      </w:r>
    </w:p>
  </w:footnote>
  <w:footnote w:type="continuationSeparator" w:id="0">
    <w:p w:rsidR="00160988" w:rsidRDefault="00160988" w:rsidP="0016098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9E0495"/>
    <w:multiLevelType w:val="hybridMultilevel"/>
    <w:tmpl w:val="E9CCFB9A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>
    <w:nsid w:val="292B0830"/>
    <w:multiLevelType w:val="hybridMultilevel"/>
    <w:tmpl w:val="8E862462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4"/>
  <w:proofState w:spelling="clean" w:grammar="clean"/>
  <w:defaultTabStop w:val="708"/>
  <w:characterSpacingControl w:val="doNotCompress"/>
  <w:hdrShapeDefaults>
    <o:shapedefaults v:ext="edit" spidmax="5120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30A77"/>
    <w:rsid w:val="0000051B"/>
    <w:rsid w:val="000023FF"/>
    <w:rsid w:val="00007740"/>
    <w:rsid w:val="00007837"/>
    <w:rsid w:val="00012019"/>
    <w:rsid w:val="00015162"/>
    <w:rsid w:val="00015A4A"/>
    <w:rsid w:val="0001773D"/>
    <w:rsid w:val="000244F2"/>
    <w:rsid w:val="00031E95"/>
    <w:rsid w:val="000358A1"/>
    <w:rsid w:val="00041B86"/>
    <w:rsid w:val="00042CA1"/>
    <w:rsid w:val="000450F6"/>
    <w:rsid w:val="00052458"/>
    <w:rsid w:val="00053C36"/>
    <w:rsid w:val="00065ACC"/>
    <w:rsid w:val="000A2EBA"/>
    <w:rsid w:val="000B1405"/>
    <w:rsid w:val="000B4DFF"/>
    <w:rsid w:val="000D7AD9"/>
    <w:rsid w:val="000D7FC9"/>
    <w:rsid w:val="000F7DE5"/>
    <w:rsid w:val="00112046"/>
    <w:rsid w:val="00117ADE"/>
    <w:rsid w:val="00121724"/>
    <w:rsid w:val="001352DA"/>
    <w:rsid w:val="00136225"/>
    <w:rsid w:val="00142F4B"/>
    <w:rsid w:val="00143D13"/>
    <w:rsid w:val="00151179"/>
    <w:rsid w:val="00153698"/>
    <w:rsid w:val="00160988"/>
    <w:rsid w:val="00165E4E"/>
    <w:rsid w:val="00176354"/>
    <w:rsid w:val="0018319B"/>
    <w:rsid w:val="001875A8"/>
    <w:rsid w:val="00192FFE"/>
    <w:rsid w:val="0019453D"/>
    <w:rsid w:val="001A0031"/>
    <w:rsid w:val="001B2A9B"/>
    <w:rsid w:val="001B4C47"/>
    <w:rsid w:val="001C0C2D"/>
    <w:rsid w:val="001C22D6"/>
    <w:rsid w:val="001C2FF2"/>
    <w:rsid w:val="001C4D86"/>
    <w:rsid w:val="001D44AF"/>
    <w:rsid w:val="001D70B9"/>
    <w:rsid w:val="001D79AD"/>
    <w:rsid w:val="001E0723"/>
    <w:rsid w:val="001E17DE"/>
    <w:rsid w:val="001E5C16"/>
    <w:rsid w:val="0020382D"/>
    <w:rsid w:val="00222282"/>
    <w:rsid w:val="00224BAB"/>
    <w:rsid w:val="00232049"/>
    <w:rsid w:val="00237AE3"/>
    <w:rsid w:val="00241EEC"/>
    <w:rsid w:val="00252171"/>
    <w:rsid w:val="00254332"/>
    <w:rsid w:val="00257881"/>
    <w:rsid w:val="00277AC2"/>
    <w:rsid w:val="00280002"/>
    <w:rsid w:val="00285FBC"/>
    <w:rsid w:val="00291875"/>
    <w:rsid w:val="00291A6F"/>
    <w:rsid w:val="0029267B"/>
    <w:rsid w:val="00292E98"/>
    <w:rsid w:val="00297CDF"/>
    <w:rsid w:val="002A500A"/>
    <w:rsid w:val="002A6B43"/>
    <w:rsid w:val="002B6501"/>
    <w:rsid w:val="002C0697"/>
    <w:rsid w:val="002C672A"/>
    <w:rsid w:val="002C6972"/>
    <w:rsid w:val="002D2E00"/>
    <w:rsid w:val="002D5CEC"/>
    <w:rsid w:val="002E35D6"/>
    <w:rsid w:val="002E6D85"/>
    <w:rsid w:val="002F379C"/>
    <w:rsid w:val="002F42B5"/>
    <w:rsid w:val="002F4D22"/>
    <w:rsid w:val="00301091"/>
    <w:rsid w:val="00301922"/>
    <w:rsid w:val="003032A6"/>
    <w:rsid w:val="0031503F"/>
    <w:rsid w:val="00334A2F"/>
    <w:rsid w:val="003407A1"/>
    <w:rsid w:val="00341077"/>
    <w:rsid w:val="00357458"/>
    <w:rsid w:val="00363BB0"/>
    <w:rsid w:val="00370906"/>
    <w:rsid w:val="00370B6C"/>
    <w:rsid w:val="0037273B"/>
    <w:rsid w:val="003747B6"/>
    <w:rsid w:val="00380BB9"/>
    <w:rsid w:val="00381CD4"/>
    <w:rsid w:val="00387B16"/>
    <w:rsid w:val="003A1622"/>
    <w:rsid w:val="003A2622"/>
    <w:rsid w:val="003A3B2D"/>
    <w:rsid w:val="003A5DE0"/>
    <w:rsid w:val="003C1B9F"/>
    <w:rsid w:val="003E3CFC"/>
    <w:rsid w:val="003F0389"/>
    <w:rsid w:val="00403A9F"/>
    <w:rsid w:val="0040721D"/>
    <w:rsid w:val="004164B2"/>
    <w:rsid w:val="0042266D"/>
    <w:rsid w:val="004239C4"/>
    <w:rsid w:val="00426818"/>
    <w:rsid w:val="004300AF"/>
    <w:rsid w:val="00431987"/>
    <w:rsid w:val="00443E86"/>
    <w:rsid w:val="004740ED"/>
    <w:rsid w:val="00486642"/>
    <w:rsid w:val="00486C8E"/>
    <w:rsid w:val="004949D7"/>
    <w:rsid w:val="004C1B00"/>
    <w:rsid w:val="004D62B0"/>
    <w:rsid w:val="004E0B78"/>
    <w:rsid w:val="004E5F1B"/>
    <w:rsid w:val="004E6FC9"/>
    <w:rsid w:val="004F359C"/>
    <w:rsid w:val="004F3999"/>
    <w:rsid w:val="005014C4"/>
    <w:rsid w:val="00507E8C"/>
    <w:rsid w:val="005202D6"/>
    <w:rsid w:val="00526167"/>
    <w:rsid w:val="00527B63"/>
    <w:rsid w:val="00530408"/>
    <w:rsid w:val="005341EA"/>
    <w:rsid w:val="00545611"/>
    <w:rsid w:val="0054691C"/>
    <w:rsid w:val="00556C8E"/>
    <w:rsid w:val="00560F46"/>
    <w:rsid w:val="005735CB"/>
    <w:rsid w:val="00576053"/>
    <w:rsid w:val="00577801"/>
    <w:rsid w:val="00591D33"/>
    <w:rsid w:val="00592E32"/>
    <w:rsid w:val="005B3138"/>
    <w:rsid w:val="005B3607"/>
    <w:rsid w:val="005C65AE"/>
    <w:rsid w:val="005C6926"/>
    <w:rsid w:val="005D49CA"/>
    <w:rsid w:val="005E238C"/>
    <w:rsid w:val="005E2A4E"/>
    <w:rsid w:val="005E349D"/>
    <w:rsid w:val="005E622B"/>
    <w:rsid w:val="005F1099"/>
    <w:rsid w:val="005F72F9"/>
    <w:rsid w:val="006037D2"/>
    <w:rsid w:val="006131EB"/>
    <w:rsid w:val="00622A08"/>
    <w:rsid w:val="00623287"/>
    <w:rsid w:val="00625CAD"/>
    <w:rsid w:val="00643B30"/>
    <w:rsid w:val="0064549A"/>
    <w:rsid w:val="00650E40"/>
    <w:rsid w:val="00650EF6"/>
    <w:rsid w:val="0065272A"/>
    <w:rsid w:val="00675A3A"/>
    <w:rsid w:val="00687858"/>
    <w:rsid w:val="006945BB"/>
    <w:rsid w:val="00696DBF"/>
    <w:rsid w:val="006A306D"/>
    <w:rsid w:val="006B2FD6"/>
    <w:rsid w:val="006C507C"/>
    <w:rsid w:val="006E2319"/>
    <w:rsid w:val="006F199A"/>
    <w:rsid w:val="00700CAC"/>
    <w:rsid w:val="0070280C"/>
    <w:rsid w:val="007035EF"/>
    <w:rsid w:val="00704029"/>
    <w:rsid w:val="0070484B"/>
    <w:rsid w:val="007116B4"/>
    <w:rsid w:val="00731B0A"/>
    <w:rsid w:val="0075441F"/>
    <w:rsid w:val="00762670"/>
    <w:rsid w:val="00770492"/>
    <w:rsid w:val="00773CB3"/>
    <w:rsid w:val="00774603"/>
    <w:rsid w:val="007751AD"/>
    <w:rsid w:val="00776AD5"/>
    <w:rsid w:val="007821F2"/>
    <w:rsid w:val="007871AA"/>
    <w:rsid w:val="00793958"/>
    <w:rsid w:val="00796015"/>
    <w:rsid w:val="007A6A82"/>
    <w:rsid w:val="007B2F44"/>
    <w:rsid w:val="007B3CB3"/>
    <w:rsid w:val="007B6D35"/>
    <w:rsid w:val="007D3254"/>
    <w:rsid w:val="007D525B"/>
    <w:rsid w:val="007D734A"/>
    <w:rsid w:val="007E220F"/>
    <w:rsid w:val="007E255F"/>
    <w:rsid w:val="007E2A33"/>
    <w:rsid w:val="007E5485"/>
    <w:rsid w:val="007F178E"/>
    <w:rsid w:val="007F1EBA"/>
    <w:rsid w:val="007F74BB"/>
    <w:rsid w:val="00803FD4"/>
    <w:rsid w:val="00810453"/>
    <w:rsid w:val="00811370"/>
    <w:rsid w:val="00816D16"/>
    <w:rsid w:val="00824A81"/>
    <w:rsid w:val="008269EC"/>
    <w:rsid w:val="008348D5"/>
    <w:rsid w:val="00836983"/>
    <w:rsid w:val="0084307B"/>
    <w:rsid w:val="0085430A"/>
    <w:rsid w:val="00861946"/>
    <w:rsid w:val="008648A2"/>
    <w:rsid w:val="008653AC"/>
    <w:rsid w:val="00880B1E"/>
    <w:rsid w:val="00885B34"/>
    <w:rsid w:val="008A50FC"/>
    <w:rsid w:val="008C0850"/>
    <w:rsid w:val="008C7315"/>
    <w:rsid w:val="008D3FA8"/>
    <w:rsid w:val="008E4CC3"/>
    <w:rsid w:val="00905B2B"/>
    <w:rsid w:val="009122A1"/>
    <w:rsid w:val="00912514"/>
    <w:rsid w:val="00912B26"/>
    <w:rsid w:val="0091620E"/>
    <w:rsid w:val="00937FA6"/>
    <w:rsid w:val="009434DC"/>
    <w:rsid w:val="009518E7"/>
    <w:rsid w:val="00954C92"/>
    <w:rsid w:val="00960AAA"/>
    <w:rsid w:val="00961BFE"/>
    <w:rsid w:val="0096356B"/>
    <w:rsid w:val="009650D9"/>
    <w:rsid w:val="00981FF1"/>
    <w:rsid w:val="0098635E"/>
    <w:rsid w:val="00995628"/>
    <w:rsid w:val="009A4E57"/>
    <w:rsid w:val="009C1BC5"/>
    <w:rsid w:val="009C68FB"/>
    <w:rsid w:val="009D2FFC"/>
    <w:rsid w:val="009D3DF9"/>
    <w:rsid w:val="009E002E"/>
    <w:rsid w:val="009E42A6"/>
    <w:rsid w:val="009E78CD"/>
    <w:rsid w:val="009F0060"/>
    <w:rsid w:val="009F23D6"/>
    <w:rsid w:val="009F6D32"/>
    <w:rsid w:val="00A11D91"/>
    <w:rsid w:val="00A134FB"/>
    <w:rsid w:val="00A1569D"/>
    <w:rsid w:val="00A2687C"/>
    <w:rsid w:val="00A45E9A"/>
    <w:rsid w:val="00A50D51"/>
    <w:rsid w:val="00A5589E"/>
    <w:rsid w:val="00A7051A"/>
    <w:rsid w:val="00A70F9F"/>
    <w:rsid w:val="00A76933"/>
    <w:rsid w:val="00A80628"/>
    <w:rsid w:val="00A84678"/>
    <w:rsid w:val="00A87AEE"/>
    <w:rsid w:val="00AB361D"/>
    <w:rsid w:val="00AF402C"/>
    <w:rsid w:val="00AF4B40"/>
    <w:rsid w:val="00B01B55"/>
    <w:rsid w:val="00B12074"/>
    <w:rsid w:val="00B1507E"/>
    <w:rsid w:val="00B265A0"/>
    <w:rsid w:val="00B27388"/>
    <w:rsid w:val="00B273F7"/>
    <w:rsid w:val="00B276CD"/>
    <w:rsid w:val="00B31DC1"/>
    <w:rsid w:val="00B3661C"/>
    <w:rsid w:val="00B5252A"/>
    <w:rsid w:val="00B55573"/>
    <w:rsid w:val="00B63358"/>
    <w:rsid w:val="00B829B7"/>
    <w:rsid w:val="00B8509C"/>
    <w:rsid w:val="00B9638B"/>
    <w:rsid w:val="00BA6A76"/>
    <w:rsid w:val="00BC4486"/>
    <w:rsid w:val="00BC7755"/>
    <w:rsid w:val="00BD173F"/>
    <w:rsid w:val="00BD6F7E"/>
    <w:rsid w:val="00BF4D42"/>
    <w:rsid w:val="00BF7AC9"/>
    <w:rsid w:val="00C253C4"/>
    <w:rsid w:val="00C45622"/>
    <w:rsid w:val="00C45B8F"/>
    <w:rsid w:val="00C540C9"/>
    <w:rsid w:val="00C611DC"/>
    <w:rsid w:val="00C64AB2"/>
    <w:rsid w:val="00C82181"/>
    <w:rsid w:val="00C831A7"/>
    <w:rsid w:val="00C85755"/>
    <w:rsid w:val="00CA035F"/>
    <w:rsid w:val="00CA31D3"/>
    <w:rsid w:val="00CB5F95"/>
    <w:rsid w:val="00CC5D7E"/>
    <w:rsid w:val="00CD4096"/>
    <w:rsid w:val="00CD47DB"/>
    <w:rsid w:val="00CD6CC8"/>
    <w:rsid w:val="00CD7E10"/>
    <w:rsid w:val="00CE3E37"/>
    <w:rsid w:val="00CE70C9"/>
    <w:rsid w:val="00CE71BF"/>
    <w:rsid w:val="00CF08CE"/>
    <w:rsid w:val="00D00A58"/>
    <w:rsid w:val="00D01249"/>
    <w:rsid w:val="00D04EF6"/>
    <w:rsid w:val="00D067A9"/>
    <w:rsid w:val="00D10C21"/>
    <w:rsid w:val="00D12251"/>
    <w:rsid w:val="00D32AFA"/>
    <w:rsid w:val="00D32E8F"/>
    <w:rsid w:val="00D33F30"/>
    <w:rsid w:val="00D72F52"/>
    <w:rsid w:val="00D7756A"/>
    <w:rsid w:val="00D801A3"/>
    <w:rsid w:val="00D85437"/>
    <w:rsid w:val="00D85886"/>
    <w:rsid w:val="00D90969"/>
    <w:rsid w:val="00D97470"/>
    <w:rsid w:val="00D97D0C"/>
    <w:rsid w:val="00DA0B77"/>
    <w:rsid w:val="00DA4A54"/>
    <w:rsid w:val="00DC541A"/>
    <w:rsid w:val="00DC5DC3"/>
    <w:rsid w:val="00DC6BDE"/>
    <w:rsid w:val="00DC797E"/>
    <w:rsid w:val="00DD729A"/>
    <w:rsid w:val="00DE0614"/>
    <w:rsid w:val="00DE3DB1"/>
    <w:rsid w:val="00DE48BB"/>
    <w:rsid w:val="00DF3894"/>
    <w:rsid w:val="00DF6013"/>
    <w:rsid w:val="00DF74AF"/>
    <w:rsid w:val="00E1076B"/>
    <w:rsid w:val="00E21C67"/>
    <w:rsid w:val="00E276AF"/>
    <w:rsid w:val="00E316DE"/>
    <w:rsid w:val="00E40003"/>
    <w:rsid w:val="00E51A9E"/>
    <w:rsid w:val="00E52E82"/>
    <w:rsid w:val="00E53762"/>
    <w:rsid w:val="00E646D3"/>
    <w:rsid w:val="00E747A5"/>
    <w:rsid w:val="00E81276"/>
    <w:rsid w:val="00E860E1"/>
    <w:rsid w:val="00E90081"/>
    <w:rsid w:val="00E9287A"/>
    <w:rsid w:val="00E93EE4"/>
    <w:rsid w:val="00E97548"/>
    <w:rsid w:val="00EB25D1"/>
    <w:rsid w:val="00EB32F0"/>
    <w:rsid w:val="00EB4E17"/>
    <w:rsid w:val="00EC0F78"/>
    <w:rsid w:val="00EC3405"/>
    <w:rsid w:val="00EC3447"/>
    <w:rsid w:val="00ED07ED"/>
    <w:rsid w:val="00ED0FF6"/>
    <w:rsid w:val="00ED694C"/>
    <w:rsid w:val="00ED704F"/>
    <w:rsid w:val="00ED7F8A"/>
    <w:rsid w:val="00EE1CFB"/>
    <w:rsid w:val="00EE23F5"/>
    <w:rsid w:val="00EE295D"/>
    <w:rsid w:val="00F115E6"/>
    <w:rsid w:val="00F14137"/>
    <w:rsid w:val="00F23BD4"/>
    <w:rsid w:val="00F27932"/>
    <w:rsid w:val="00F30A77"/>
    <w:rsid w:val="00F34135"/>
    <w:rsid w:val="00F5601F"/>
    <w:rsid w:val="00F57FA1"/>
    <w:rsid w:val="00F64BFB"/>
    <w:rsid w:val="00F6640C"/>
    <w:rsid w:val="00F82F57"/>
    <w:rsid w:val="00FB16CA"/>
    <w:rsid w:val="00FB20F7"/>
    <w:rsid w:val="00FB42B6"/>
    <w:rsid w:val="00FB5F0F"/>
    <w:rsid w:val="00FC1A6F"/>
    <w:rsid w:val="00FC5303"/>
    <w:rsid w:val="00FC62D1"/>
    <w:rsid w:val="00FC6AD6"/>
    <w:rsid w:val="00FE2761"/>
    <w:rsid w:val="00FE2EA8"/>
    <w:rsid w:val="00FF75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01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30A77"/>
    <w:pPr>
      <w:spacing w:after="0" w:line="240" w:lineRule="auto"/>
    </w:pPr>
    <w:rPr>
      <w:rFonts w:ascii="Calibri" w:hAnsi="Calibri"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86C8E"/>
    <w:pPr>
      <w:ind w:left="720"/>
      <w:contextualSpacing/>
    </w:pPr>
  </w:style>
  <w:style w:type="character" w:styleId="a4">
    <w:name w:val="Strong"/>
    <w:basedOn w:val="a0"/>
    <w:uiPriority w:val="22"/>
    <w:qFormat/>
    <w:rsid w:val="00AB361D"/>
    <w:rPr>
      <w:rFonts w:cs="Times New Roman"/>
      <w:b/>
    </w:rPr>
  </w:style>
  <w:style w:type="paragraph" w:styleId="a5">
    <w:name w:val="Balloon Text"/>
    <w:basedOn w:val="a"/>
    <w:link w:val="a6"/>
    <w:uiPriority w:val="99"/>
    <w:semiHidden/>
    <w:unhideWhenUsed/>
    <w:rsid w:val="000B1405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B1405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1D70B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header"/>
    <w:basedOn w:val="a"/>
    <w:link w:val="a9"/>
    <w:uiPriority w:val="99"/>
    <w:unhideWhenUsed/>
    <w:rsid w:val="00160988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160988"/>
    <w:rPr>
      <w:rFonts w:ascii="Calibri" w:hAnsi="Calibri" w:cs="Calibri"/>
    </w:rPr>
  </w:style>
  <w:style w:type="paragraph" w:styleId="aa">
    <w:name w:val="footer"/>
    <w:basedOn w:val="a"/>
    <w:link w:val="ab"/>
    <w:uiPriority w:val="99"/>
    <w:unhideWhenUsed/>
    <w:rsid w:val="00160988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160988"/>
    <w:rPr>
      <w:rFonts w:ascii="Calibri" w:hAnsi="Calibri" w:cs="Calibri"/>
    </w:rPr>
  </w:style>
  <w:style w:type="paragraph" w:styleId="ac">
    <w:name w:val="No Spacing"/>
    <w:uiPriority w:val="1"/>
    <w:qFormat/>
    <w:rsid w:val="00EB4E17"/>
    <w:pPr>
      <w:spacing w:after="0" w:line="240" w:lineRule="auto"/>
    </w:pPr>
    <w:rPr>
      <w:rFonts w:ascii="Calibri" w:hAnsi="Calibri" w:cs="Calibri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30A77"/>
    <w:pPr>
      <w:spacing w:after="0" w:line="240" w:lineRule="auto"/>
    </w:pPr>
    <w:rPr>
      <w:rFonts w:ascii="Calibri" w:hAnsi="Calibri"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86C8E"/>
    <w:pPr>
      <w:ind w:left="720"/>
      <w:contextualSpacing/>
    </w:pPr>
  </w:style>
  <w:style w:type="character" w:styleId="a4">
    <w:name w:val="Strong"/>
    <w:basedOn w:val="a0"/>
    <w:uiPriority w:val="22"/>
    <w:qFormat/>
    <w:rsid w:val="00AB361D"/>
    <w:rPr>
      <w:rFonts w:cs="Times New Roman"/>
      <w:b/>
    </w:rPr>
  </w:style>
  <w:style w:type="paragraph" w:styleId="a5">
    <w:name w:val="Balloon Text"/>
    <w:basedOn w:val="a"/>
    <w:link w:val="a6"/>
    <w:uiPriority w:val="99"/>
    <w:semiHidden/>
    <w:unhideWhenUsed/>
    <w:rsid w:val="000B1405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B1405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1D70B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header"/>
    <w:basedOn w:val="a"/>
    <w:link w:val="a9"/>
    <w:uiPriority w:val="99"/>
    <w:unhideWhenUsed/>
    <w:rsid w:val="00160988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160988"/>
    <w:rPr>
      <w:rFonts w:ascii="Calibri" w:hAnsi="Calibri" w:cs="Calibri"/>
    </w:rPr>
  </w:style>
  <w:style w:type="paragraph" w:styleId="aa">
    <w:name w:val="footer"/>
    <w:basedOn w:val="a"/>
    <w:link w:val="ab"/>
    <w:uiPriority w:val="99"/>
    <w:unhideWhenUsed/>
    <w:rsid w:val="00160988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160988"/>
    <w:rPr>
      <w:rFonts w:ascii="Calibri" w:hAnsi="Calibri" w:cs="Calibri"/>
    </w:rPr>
  </w:style>
  <w:style w:type="paragraph" w:styleId="ac">
    <w:name w:val="No Spacing"/>
    <w:uiPriority w:val="1"/>
    <w:qFormat/>
    <w:rsid w:val="00EB4E17"/>
    <w:pPr>
      <w:spacing w:after="0" w:line="240" w:lineRule="auto"/>
    </w:pPr>
    <w:rPr>
      <w:rFonts w:ascii="Calibri" w:hAnsi="Calibri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11957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429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chart" Target="charts/chart3.xml"/><Relationship Id="rId5" Type="http://schemas.openxmlformats.org/officeDocument/2006/relationships/settings" Target="settings.xml"/><Relationship Id="rId10" Type="http://schemas.openxmlformats.org/officeDocument/2006/relationships/chart" Target="charts/chart2.xml"/><Relationship Id="rId4" Type="http://schemas.microsoft.com/office/2007/relationships/stylesWithEffects" Target="stylesWithEffects.xml"/><Relationship Id="rId9" Type="http://schemas.openxmlformats.org/officeDocument/2006/relationships/chart" Target="charts/chart1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1.xlsx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2.xlsx"/></Relationships>
</file>

<file path=word/charts/_rels/chart3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3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7"/>
    </mc:Choice>
    <mc:Fallback>
      <c:style val="7"/>
    </mc:Fallback>
  </mc:AlternateContent>
  <c:chart>
    <c:title>
      <c:tx>
        <c:rich>
          <a:bodyPr/>
          <a:lstStyle/>
          <a:p>
            <a:pPr>
              <a:defRPr/>
            </a:pPr>
            <a:r>
              <a:rPr lang="ru-RU" sz="1400"/>
              <a:t>Динамика роста/снижения количество обращений, поступивших на рассмотрение в Минтранс НСО </a:t>
            </a:r>
          </a:p>
          <a:p>
            <a:pPr>
              <a:defRPr/>
            </a:pPr>
            <a:r>
              <a:rPr lang="ru-RU" sz="1400"/>
              <a:t>в 2019, 2018, 2017 годах.</a:t>
            </a:r>
          </a:p>
        </c:rich>
      </c:tx>
      <c:layout/>
      <c:overlay val="0"/>
    </c:title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0.20203974360602317"/>
          <c:y val="0.24681925999662632"/>
          <c:w val="0.47986042070164425"/>
          <c:h val="0.6451418721326988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Количество поступивших обращений</c:v>
                </c:pt>
              </c:strCache>
            </c:strRef>
          </c:tx>
          <c:invertIfNegative val="0"/>
          <c:dLbls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Лист1!$A$2:$A$6</c:f>
              <c:strCache>
                <c:ptCount val="4"/>
                <c:pt idx="1">
                  <c:v>2019 год</c:v>
                </c:pt>
                <c:pt idx="2">
                  <c:v>2018 год</c:v>
                </c:pt>
                <c:pt idx="3">
                  <c:v>2017 год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1">
                  <c:v>1250</c:v>
                </c:pt>
                <c:pt idx="2">
                  <c:v>1416</c:v>
                </c:pt>
                <c:pt idx="3">
                  <c:v>865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0-5E8B-4523-85D0-615BA355FAB4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00"/>
        <c:shape val="cylinder"/>
        <c:axId val="125286656"/>
        <c:axId val="125285120"/>
        <c:axId val="0"/>
      </c:bar3DChart>
      <c:valAx>
        <c:axId val="125285120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125286656"/>
        <c:crosses val="autoZero"/>
        <c:crossBetween val="between"/>
      </c:valAx>
      <c:catAx>
        <c:axId val="125286656"/>
        <c:scaling>
          <c:orientation val="minMax"/>
        </c:scaling>
        <c:delete val="0"/>
        <c:axPos val="b"/>
        <c:majorTickMark val="out"/>
        <c:minorTickMark val="none"/>
        <c:tickLblPos val="nextTo"/>
        <c:crossAx val="125285120"/>
        <c:crosses val="autoZero"/>
        <c:auto val="1"/>
        <c:lblAlgn val="ctr"/>
        <c:lblOffset val="100"/>
        <c:noMultiLvlLbl val="0"/>
      </c:catAx>
    </c:plotArea>
    <c:legend>
      <c:legendPos val="r"/>
      <c:layout/>
      <c:overlay val="0"/>
    </c:legend>
    <c:plotVisOnly val="1"/>
    <c:dispBlanksAs val="gap"/>
    <c:showDLblsOverMax val="0"/>
  </c:chart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/>
            </a:pPr>
            <a:r>
              <a:rPr lang="ru-RU" sz="1200"/>
              <a:t>Динамика</a:t>
            </a:r>
            <a:r>
              <a:rPr lang="ru-RU" sz="1200" baseline="0"/>
              <a:t> обращений поступивших в Минтранс НСО в 2019 году, в сравнении с  2018 и 2017 годами</a:t>
            </a:r>
            <a:endParaRPr lang="ru-RU" sz="1200"/>
          </a:p>
        </c:rich>
      </c:tx>
      <c:layout/>
      <c:overlay val="0"/>
    </c:title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/>
      <c:bar3DChart>
        <c:barDir val="bar"/>
        <c:grouping val="percentStack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2019 год</c:v>
                </c:pt>
              </c:strCache>
            </c:strRef>
          </c:tx>
          <c:invertIfNegative val="0"/>
          <c:cat>
            <c:strRef>
              <c:f>Лист1!$A$2:$A$5</c:f>
              <c:strCache>
                <c:ptCount val="3"/>
                <c:pt idx="1">
                  <c:v>непосредственно в министерство</c:v>
                </c:pt>
                <c:pt idx="2">
                  <c:v>общественная приемная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1">
                  <c:v>662</c:v>
                </c:pt>
                <c:pt idx="2">
                  <c:v>608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2018 год</c:v>
                </c:pt>
              </c:strCache>
            </c:strRef>
          </c:tx>
          <c:invertIfNegative val="0"/>
          <c:cat>
            <c:strRef>
              <c:f>Лист1!$A$2:$A$5</c:f>
              <c:strCache>
                <c:ptCount val="3"/>
                <c:pt idx="1">
                  <c:v>непосредственно в министерство</c:v>
                </c:pt>
                <c:pt idx="2">
                  <c:v>общественная приемная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1">
                  <c:v>741</c:v>
                </c:pt>
                <c:pt idx="2">
                  <c:v>677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2017 год</c:v>
                </c:pt>
              </c:strCache>
            </c:strRef>
          </c:tx>
          <c:invertIfNegative val="0"/>
          <c:cat>
            <c:strRef>
              <c:f>Лист1!$A$2:$A$5</c:f>
              <c:strCache>
                <c:ptCount val="3"/>
                <c:pt idx="1">
                  <c:v>непосредственно в министерство</c:v>
                </c:pt>
                <c:pt idx="2">
                  <c:v>общественная приемная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1">
                  <c:v>337</c:v>
                </c:pt>
                <c:pt idx="2">
                  <c:v>525</c:v>
                </c:pt>
              </c:numCache>
            </c:numRef>
          </c:val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95"/>
        <c:gapDepth val="95"/>
        <c:shape val="cylinder"/>
        <c:axId val="58713600"/>
        <c:axId val="58715136"/>
        <c:axId val="0"/>
      </c:bar3DChart>
      <c:catAx>
        <c:axId val="58713600"/>
        <c:scaling>
          <c:orientation val="minMax"/>
        </c:scaling>
        <c:delete val="0"/>
        <c:axPos val="l"/>
        <c:minorGridlines/>
        <c:majorTickMark val="none"/>
        <c:minorTickMark val="none"/>
        <c:tickLblPos val="nextTo"/>
        <c:crossAx val="58715136"/>
        <c:crosses val="autoZero"/>
        <c:auto val="1"/>
        <c:lblAlgn val="ctr"/>
        <c:lblOffset val="100"/>
        <c:noMultiLvlLbl val="0"/>
      </c:catAx>
      <c:valAx>
        <c:axId val="58715136"/>
        <c:scaling>
          <c:orientation val="minMax"/>
        </c:scaling>
        <c:delete val="0"/>
        <c:axPos val="b"/>
        <c:minorGridlines/>
        <c:numFmt formatCode="0%" sourceLinked="1"/>
        <c:majorTickMark val="out"/>
        <c:minorTickMark val="none"/>
        <c:tickLblPos val="nextTo"/>
        <c:spPr>
          <a:ln w="9525">
            <a:noFill/>
          </a:ln>
        </c:spPr>
        <c:crossAx val="58713600"/>
        <c:crosses val="autoZero"/>
        <c:crossBetween val="between"/>
      </c:valAx>
    </c:plotArea>
    <c:legend>
      <c:legendPos val="t"/>
      <c:layout/>
      <c:overlay val="0"/>
    </c:legend>
    <c:plotVisOnly val="1"/>
    <c:dispBlanksAs val="gap"/>
    <c:showDLblsOverMax val="0"/>
  </c:chart>
  <c:externalData r:id="rId1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/>
            </a:pPr>
            <a:r>
              <a:rPr lang="ru-RU" sz="1400"/>
              <a:t>Види обращений поступивших в Минтранс НСО в 2019 год, в сравнении с 2018 и 2017 годами</a:t>
            </a:r>
          </a:p>
        </c:rich>
      </c:tx>
      <c:layout/>
      <c:overlay val="0"/>
    </c:title>
    <c:autoTitleDeleted val="0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/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2019 год</c:v>
                </c:pt>
              </c:strCache>
            </c:strRef>
          </c:tx>
          <c:invertIfNegative val="0"/>
          <c:cat>
            <c:strRef>
              <c:f>Лист1!$A$2:$A$6</c:f>
              <c:strCache>
                <c:ptCount val="5"/>
                <c:pt idx="1">
                  <c:v>заявления</c:v>
                </c:pt>
                <c:pt idx="2">
                  <c:v>жалобы</c:v>
                </c:pt>
                <c:pt idx="3">
                  <c:v>предложения</c:v>
                </c:pt>
                <c:pt idx="4">
                  <c:v>запросы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1">
                  <c:v>626</c:v>
                </c:pt>
                <c:pt idx="2">
                  <c:v>202</c:v>
                </c:pt>
                <c:pt idx="3">
                  <c:v>14</c:v>
                </c:pt>
                <c:pt idx="4">
                  <c:v>5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2018 год</c:v>
                </c:pt>
              </c:strCache>
            </c:strRef>
          </c:tx>
          <c:invertIfNegative val="0"/>
          <c:cat>
            <c:strRef>
              <c:f>Лист1!$A$2:$A$6</c:f>
              <c:strCache>
                <c:ptCount val="5"/>
                <c:pt idx="1">
                  <c:v>заявления</c:v>
                </c:pt>
                <c:pt idx="2">
                  <c:v>жалобы</c:v>
                </c:pt>
                <c:pt idx="3">
                  <c:v>предложения</c:v>
                </c:pt>
                <c:pt idx="4">
                  <c:v>запросы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1">
                  <c:v>362</c:v>
                </c:pt>
                <c:pt idx="2">
                  <c:v>339</c:v>
                </c:pt>
                <c:pt idx="3">
                  <c:v>15</c:v>
                </c:pt>
                <c:pt idx="4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2017 год</c:v>
                </c:pt>
              </c:strCache>
            </c:strRef>
          </c:tx>
          <c:invertIfNegative val="0"/>
          <c:cat>
            <c:strRef>
              <c:f>Лист1!$A$2:$A$6</c:f>
              <c:strCache>
                <c:ptCount val="5"/>
                <c:pt idx="1">
                  <c:v>заявления</c:v>
                </c:pt>
                <c:pt idx="2">
                  <c:v>жалобы</c:v>
                </c:pt>
                <c:pt idx="3">
                  <c:v>предложения</c:v>
                </c:pt>
                <c:pt idx="4">
                  <c:v>запросы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1">
                  <c:v>351</c:v>
                </c:pt>
                <c:pt idx="2">
                  <c:v>120</c:v>
                </c:pt>
                <c:pt idx="3">
                  <c:v>5</c:v>
                </c:pt>
                <c:pt idx="4">
                  <c:v>0</c:v>
                </c:pt>
              </c:numCache>
            </c:numRef>
          </c:val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shape val="box"/>
        <c:axId val="45477888"/>
        <c:axId val="105272832"/>
        <c:axId val="0"/>
      </c:bar3DChart>
      <c:catAx>
        <c:axId val="45477888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crossAx val="105272832"/>
        <c:crosses val="autoZero"/>
        <c:auto val="1"/>
        <c:lblAlgn val="ctr"/>
        <c:lblOffset val="100"/>
        <c:noMultiLvlLbl val="0"/>
      </c:catAx>
      <c:valAx>
        <c:axId val="105272832"/>
        <c:scaling>
          <c:orientation val="minMax"/>
        </c:scaling>
        <c:delete val="1"/>
        <c:axPos val="l"/>
        <c:numFmt formatCode="General" sourceLinked="1"/>
        <c:majorTickMark val="none"/>
        <c:minorTickMark val="none"/>
        <c:tickLblPos val="nextTo"/>
        <c:crossAx val="45477888"/>
        <c:crosses val="autoZero"/>
        <c:crossBetween val="between"/>
      </c:valAx>
    </c:plotArea>
    <c:legend>
      <c:legendPos val="t"/>
      <c:layout/>
      <c:overlay val="0"/>
    </c:legend>
    <c:plotVisOnly val="1"/>
    <c:dispBlanksAs val="gap"/>
    <c:showDLblsOverMax val="0"/>
  </c:chart>
  <c:spPr>
    <a:gradFill rotWithShape="1">
      <a:gsLst>
        <a:gs pos="0">
          <a:schemeClr val="dk1">
            <a:tint val="50000"/>
            <a:satMod val="300000"/>
          </a:schemeClr>
        </a:gs>
        <a:gs pos="35000">
          <a:schemeClr val="dk1">
            <a:tint val="37000"/>
            <a:satMod val="300000"/>
          </a:schemeClr>
        </a:gs>
        <a:gs pos="100000">
          <a:schemeClr val="dk1">
            <a:tint val="15000"/>
            <a:satMod val="350000"/>
          </a:schemeClr>
        </a:gs>
      </a:gsLst>
      <a:lin ang="16200000" scaled="1"/>
    </a:gradFill>
    <a:ln w="9525" cap="flat" cmpd="sng" algn="ctr">
      <a:solidFill>
        <a:schemeClr val="dk1">
          <a:shade val="95000"/>
          <a:satMod val="105000"/>
        </a:schemeClr>
      </a:solidFill>
      <a:prstDash val="solid"/>
    </a:ln>
    <a:effectLst>
      <a:outerShdw blurRad="40000" dist="20000" dir="5400000" rotWithShape="0">
        <a:srgbClr val="000000">
          <a:alpha val="38000"/>
        </a:srgbClr>
      </a:outerShdw>
    </a:effectLst>
  </c:spPr>
  <c:txPr>
    <a:bodyPr/>
    <a:lstStyle/>
    <a:p>
      <a:pPr>
        <a:defRPr>
          <a:solidFill>
            <a:schemeClr val="dk1"/>
          </a:solidFill>
          <a:latin typeface="+mn-lt"/>
          <a:ea typeface="+mn-ea"/>
          <a:cs typeface="+mn-cs"/>
        </a:defRPr>
      </a:pPr>
      <a:endParaRPr lang="ru-RU"/>
    </a:p>
  </c:txPr>
  <c:externalData r:id="rId1">
    <c:autoUpdate val="0"/>
  </c:externalData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8251A04-2951-4911-83C0-B6A0FED7D33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3536</TotalTime>
  <Pages>3</Pages>
  <Words>648</Words>
  <Characters>3696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4336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Тимофеева Ольга Евгеньевна</dc:creator>
  <cp:lastModifiedBy>1</cp:lastModifiedBy>
  <cp:revision>47</cp:revision>
  <cp:lastPrinted>2022-10-07T08:25:00Z</cp:lastPrinted>
  <dcterms:created xsi:type="dcterms:W3CDTF">2022-10-04T03:14:00Z</dcterms:created>
  <dcterms:modified xsi:type="dcterms:W3CDTF">2022-11-30T04:19:00Z</dcterms:modified>
</cp:coreProperties>
</file>