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D67D68">
        <w:rPr>
          <w:rFonts w:ascii="Times New Roman" w:eastAsia="Times New Roman" w:hAnsi="Times New Roman"/>
          <w:b/>
          <w:sz w:val="28"/>
          <w:szCs w:val="28"/>
          <w:lang w:eastAsia="ru-RU"/>
        </w:rPr>
        <w:t>в июле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542B3F" w:rsidRDefault="00560F46" w:rsidP="00542B3F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D67D68">
        <w:rPr>
          <w:rFonts w:ascii="Times New Roman" w:hAnsi="Times New Roman" w:cs="Times New Roman"/>
          <w:b/>
          <w:sz w:val="28"/>
          <w:szCs w:val="28"/>
        </w:rPr>
        <w:t>7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D67D68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D67D68">
        <w:rPr>
          <w:rFonts w:ascii="Times New Roman" w:hAnsi="Times New Roman" w:cs="Times New Roman"/>
          <w:b/>
          <w:sz w:val="28"/>
          <w:szCs w:val="28"/>
        </w:rPr>
        <w:t>7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84494C">
        <w:rPr>
          <w:rFonts w:ascii="Times New Roman" w:hAnsi="Times New Roman" w:cs="Times New Roman"/>
          <w:sz w:val="28"/>
          <w:szCs w:val="28"/>
        </w:rPr>
        <w:t>поступило 53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 w:rsidR="0084494C">
        <w:rPr>
          <w:rFonts w:ascii="Times New Roman" w:hAnsi="Times New Roman" w:cs="Times New Roman"/>
          <w:sz w:val="28"/>
          <w:szCs w:val="28"/>
        </w:rPr>
        <w:t>в июне-89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июнем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84494C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уменьшилось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40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36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3330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</w:t>
      </w:r>
    </w:p>
    <w:p w:rsidR="000D7FC9" w:rsidRDefault="00601E5D" w:rsidP="00542B3F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4C1B00" w:rsidRDefault="004C1B00" w:rsidP="000C4A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июле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16</w:t>
      </w:r>
      <w:r w:rsidR="0076752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(в июне 17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), количество в сравнении с</w:t>
      </w:r>
      <w:r w:rsidR="000C4A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84494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прошлым месяцем почти не изменилось.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</w:p>
    <w:p w:rsidR="000C4AC6" w:rsidRPr="000C4AC6" w:rsidRDefault="000C4AC6" w:rsidP="000C4AC6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9E2AA7" w:rsidRDefault="00E07D8C" w:rsidP="009E2AA7">
      <w:pPr>
        <w:keepNext/>
      </w:pPr>
      <w:r w:rsidRPr="00E07D8C">
        <w:rPr>
          <w:noProof/>
          <w:lang w:eastAsia="ru-RU"/>
        </w:rPr>
        <w:drawing>
          <wp:inline distT="0" distB="0" distL="0" distR="0">
            <wp:extent cx="5486400" cy="32004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C1B00" w:rsidRPr="002C672A" w:rsidRDefault="009E2AA7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i/>
          <w:iCs/>
          <w:noProof/>
          <w:color w:val="1F497D" w:themeColor="text2"/>
          <w:sz w:val="18"/>
          <w:szCs w:val="18"/>
          <w:lang w:eastAsia="ru-RU"/>
        </w:rPr>
        <w:t xml:space="preserve">    </w:t>
      </w:r>
    </w:p>
    <w:p w:rsidR="000A2EBA" w:rsidRPr="00B66E5B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trike/>
          <w:noProof/>
          <w:sz w:val="28"/>
          <w:szCs w:val="28"/>
          <w:lang w:eastAsia="ru-RU"/>
        </w:rPr>
        <w:sectPr w:rsidR="000A2EBA" w:rsidRPr="00B66E5B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591D33" w:rsidRDefault="009E2AA7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0C4AC6">
        <w:rPr>
          <w:rFonts w:ascii="Times New Roman" w:hAnsi="Times New Roman" w:cs="Times New Roman"/>
          <w:b/>
          <w:sz w:val="28"/>
          <w:szCs w:val="28"/>
        </w:rPr>
        <w:t>31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 w:rsidR="000C4AC6">
        <w:rPr>
          <w:rFonts w:ascii="Times New Roman" w:hAnsi="Times New Roman" w:cs="Times New Roman"/>
          <w:b/>
          <w:sz w:val="28"/>
          <w:szCs w:val="28"/>
        </w:rPr>
        <w:t>7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 w:rsidR="003E7F76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E7F76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3E7F7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F798E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3E7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июл</w:t>
      </w:r>
      <w:r w:rsidR="00FD56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E7F76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</w:t>
      </w:r>
      <w:r w:rsidR="001F798E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заявлений, (все 9 поступили по электронной почте) устных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1F798E">
        <w:rPr>
          <w:rFonts w:ascii="Times New Roman" w:hAnsi="Times New Roman" w:cs="Times New Roman"/>
          <w:color w:val="000000" w:themeColor="text1"/>
          <w:sz w:val="28"/>
          <w:szCs w:val="28"/>
        </w:rPr>
        <w:t>-4, 5- на личном приёме, жалоб-5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F798E" w:rsidRDefault="00857BB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66E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1F79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66E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798E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 в июле 2017 года не поступало</w:t>
      </w:r>
      <w:r w:rsidR="0071018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F798E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1F798E">
        <w:rPr>
          <w:rFonts w:ascii="Times New Roman" w:hAnsi="Times New Roman" w:cs="Times New Roman"/>
          <w:color w:val="000000" w:themeColor="text1"/>
          <w:sz w:val="28"/>
          <w:szCs w:val="28"/>
        </w:rPr>
        <w:t>К министру на личный прием в июле 2017 года обратилось 5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граждан. </w:t>
      </w:r>
      <w:r w:rsidR="001F798E">
        <w:rPr>
          <w:rFonts w:ascii="Times New Roman" w:hAnsi="Times New Roman" w:cs="Times New Roman"/>
          <w:color w:val="000000" w:themeColor="text1"/>
          <w:sz w:val="28"/>
          <w:szCs w:val="28"/>
        </w:rPr>
        <w:t>Обсуждались вопросы, об установке дорожных знаков и лежачих полицейских в мкр. «Семейная сказка».</w:t>
      </w:r>
      <w:r w:rsidR="007101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нарушении правил перевозки пассажиров на а/м Коченево-Целинное-Федосиха (в салонах автобуса не открываются форточки и вентиляционные люки. Так же был рассмотрен вопрос о </w:t>
      </w:r>
      <w:r w:rsidR="00A74461">
        <w:rPr>
          <w:rFonts w:ascii="Times New Roman" w:hAnsi="Times New Roman" w:cs="Times New Roman"/>
          <w:color w:val="000000" w:themeColor="text1"/>
          <w:sz w:val="28"/>
          <w:szCs w:val="28"/>
        </w:rPr>
        <w:t>ремонте,</w:t>
      </w:r>
      <w:r w:rsidR="007101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а/ дороги п. Рыбачий-НСТ «АКВА».</w:t>
      </w:r>
    </w:p>
    <w:p w:rsidR="006C507C" w:rsidRDefault="0071018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6C507C">
        <w:rPr>
          <w:rFonts w:ascii="Times New Roman" w:hAnsi="Times New Roman" w:cs="Times New Roman"/>
          <w:sz w:val="28"/>
          <w:szCs w:val="28"/>
        </w:rPr>
        <w:t>З</w:t>
      </w:r>
      <w:r w:rsidR="00450213">
        <w:rPr>
          <w:rFonts w:ascii="Times New Roman" w:hAnsi="Times New Roman" w:cs="Times New Roman"/>
          <w:sz w:val="28"/>
          <w:szCs w:val="28"/>
        </w:rPr>
        <w:t>аявителям</w:t>
      </w:r>
      <w:r w:rsidR="00015162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приёма.</w:t>
      </w:r>
      <w:r w:rsidR="00450213">
        <w:rPr>
          <w:rFonts w:ascii="Times New Roman" w:hAnsi="Times New Roman" w:cs="Times New Roman"/>
          <w:sz w:val="28"/>
          <w:szCs w:val="28"/>
        </w:rPr>
        <w:t xml:space="preserve"> Данные</w:t>
      </w:r>
      <w:r w:rsidR="006C507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450213">
        <w:rPr>
          <w:rFonts w:ascii="Times New Roman" w:hAnsi="Times New Roman" w:cs="Times New Roman"/>
          <w:sz w:val="28"/>
          <w:szCs w:val="28"/>
        </w:rPr>
        <w:t>ы</w:t>
      </w:r>
      <w:r w:rsidR="006C507C">
        <w:rPr>
          <w:rFonts w:ascii="Times New Roman" w:hAnsi="Times New Roman" w:cs="Times New Roman"/>
          <w:sz w:val="28"/>
          <w:szCs w:val="28"/>
        </w:rPr>
        <w:t xml:space="preserve"> был</w:t>
      </w:r>
      <w:r w:rsidR="00450213">
        <w:rPr>
          <w:rFonts w:ascii="Times New Roman" w:hAnsi="Times New Roman" w:cs="Times New Roman"/>
          <w:sz w:val="28"/>
          <w:szCs w:val="28"/>
        </w:rPr>
        <w:t>и</w:t>
      </w:r>
      <w:r w:rsidR="006C507C">
        <w:rPr>
          <w:rFonts w:ascii="Times New Roman" w:hAnsi="Times New Roman" w:cs="Times New Roman"/>
          <w:sz w:val="28"/>
          <w:szCs w:val="28"/>
        </w:rPr>
        <w:t xml:space="preserve"> 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</w:t>
      </w:r>
      <w:r w:rsidR="00450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 совместно с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областными 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751AD" w:rsidRPr="00796015" w:rsidRDefault="006C507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441EE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7101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F3894" w:rsidRDefault="005B360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4F3999" w:rsidRDefault="00142F4B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1018C">
        <w:rPr>
          <w:rFonts w:ascii="Times New Roman" w:eastAsia="Times New Roman" w:hAnsi="Times New Roman"/>
          <w:sz w:val="28"/>
          <w:szCs w:val="28"/>
          <w:lang w:eastAsia="ru-RU"/>
        </w:rPr>
        <w:t>в июл</w:t>
      </w:r>
      <w:r w:rsidR="00C66FC9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1018C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2D3F53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обращения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 w:rsidR="0071018C">
        <w:rPr>
          <w:rFonts w:ascii="Times New Roman" w:eastAsia="Times New Roman" w:hAnsi="Times New Roman"/>
          <w:sz w:val="28"/>
          <w:szCs w:val="28"/>
          <w:lang w:eastAsia="ru-RU"/>
        </w:rPr>
        <w:t xml:space="preserve"> (в июне-7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>).</w:t>
      </w:r>
      <w:r w:rsidR="00905B2B" w:rsidRPr="004F399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D703A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Уменьшение</w:t>
      </w:r>
      <w:r w:rsidR="0071018C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 с июнем</w:t>
      </w:r>
      <w:r w:rsidR="00C66FC9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C66FC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составило</w:t>
      </w:r>
      <w:r w:rsidR="0071018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 42</w:t>
      </w:r>
      <w:r w:rsidR="00905B2B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%</w:t>
      </w:r>
      <w:r w:rsidR="00810453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F399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(на </w:t>
      </w:r>
      <w:r w:rsidR="0071018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3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F399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обращения</w:t>
      </w:r>
      <w:r w:rsidR="00905B2B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</w:t>
      </w:r>
      <w:r w:rsidR="00DD703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 Вопрос обсуждался о нарушении водите</w:t>
      </w:r>
      <w:r w:rsidR="002D3F5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лем автобуса, маршрута №115 правил дорожного движения.</w:t>
      </w:r>
      <w:bookmarkStart w:id="0" w:name="_GoBack"/>
      <w:bookmarkEnd w:id="0"/>
    </w:p>
    <w:p w:rsidR="00E81C65" w:rsidRPr="00D2452F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  <w14:textOutline w14:w="9525" w14:cap="rnd" w14:cmpd="sng" w14:algn="ctr">
            <w14:gradFill>
              <w14:gsLst>
                <w14:gs w14:pos="0">
                  <w14:schemeClr w14:val="accent1">
                    <w14:lumMod w14:val="5000"/>
                    <w14:lumOff w14:val="95000"/>
                  </w14:schemeClr>
                </w14:gs>
                <w14:gs w14:pos="74000">
                  <w14:schemeClr w14:val="accent1">
                    <w14:lumMod w14:val="45000"/>
                    <w14:lumOff w14:val="55000"/>
                  </w14:schemeClr>
                </w14:gs>
                <w14:gs w14:pos="83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  <w14:prstDash w14:val="solid"/>
            <w14:bevel/>
          </w14:textOutline>
        </w:rPr>
      </w:pPr>
    </w:p>
    <w:p w:rsidR="00E81C65" w:rsidRDefault="00482C21" w:rsidP="0078608A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DF3894" w:rsidRPr="00D2452F" w:rsidRDefault="00D2452F" w:rsidP="00D2452F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>позволила в марте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D2452F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C4AC6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7045D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39F6"/>
    <w:rsid w:val="001E5C16"/>
    <w:rsid w:val="001F798E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293F"/>
    <w:rsid w:val="002B6501"/>
    <w:rsid w:val="002C0697"/>
    <w:rsid w:val="002C672A"/>
    <w:rsid w:val="002C6972"/>
    <w:rsid w:val="002D2E00"/>
    <w:rsid w:val="002D3F53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E3CFC"/>
    <w:rsid w:val="003E7F76"/>
    <w:rsid w:val="003F0389"/>
    <w:rsid w:val="0040721D"/>
    <w:rsid w:val="004164B2"/>
    <w:rsid w:val="00426818"/>
    <w:rsid w:val="004300AF"/>
    <w:rsid w:val="00431987"/>
    <w:rsid w:val="00443E86"/>
    <w:rsid w:val="00450213"/>
    <w:rsid w:val="004740ED"/>
    <w:rsid w:val="00482C21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2B3F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75A3A"/>
    <w:rsid w:val="00687858"/>
    <w:rsid w:val="00696DBF"/>
    <w:rsid w:val="006A306D"/>
    <w:rsid w:val="006A3332"/>
    <w:rsid w:val="006C507C"/>
    <w:rsid w:val="006E2319"/>
    <w:rsid w:val="006F199A"/>
    <w:rsid w:val="00700CAC"/>
    <w:rsid w:val="0070280C"/>
    <w:rsid w:val="007035EF"/>
    <w:rsid w:val="00704029"/>
    <w:rsid w:val="0070484B"/>
    <w:rsid w:val="0070547D"/>
    <w:rsid w:val="0071018C"/>
    <w:rsid w:val="007116B4"/>
    <w:rsid w:val="00731B0A"/>
    <w:rsid w:val="0075441F"/>
    <w:rsid w:val="00767525"/>
    <w:rsid w:val="00773CB3"/>
    <w:rsid w:val="00774603"/>
    <w:rsid w:val="007751AD"/>
    <w:rsid w:val="00776AD5"/>
    <w:rsid w:val="007821F2"/>
    <w:rsid w:val="0078608A"/>
    <w:rsid w:val="007871AA"/>
    <w:rsid w:val="00796015"/>
    <w:rsid w:val="007B2F44"/>
    <w:rsid w:val="007B3CB3"/>
    <w:rsid w:val="007B6D35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6983"/>
    <w:rsid w:val="0084307B"/>
    <w:rsid w:val="0084494C"/>
    <w:rsid w:val="0085430A"/>
    <w:rsid w:val="00857BB6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0871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4461"/>
    <w:rsid w:val="00A76933"/>
    <w:rsid w:val="00A84678"/>
    <w:rsid w:val="00AB361D"/>
    <w:rsid w:val="00AF4002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66E5B"/>
    <w:rsid w:val="00B83EC1"/>
    <w:rsid w:val="00B8509C"/>
    <w:rsid w:val="00B9638B"/>
    <w:rsid w:val="00BA6A76"/>
    <w:rsid w:val="00BC7755"/>
    <w:rsid w:val="00BD173F"/>
    <w:rsid w:val="00BE753D"/>
    <w:rsid w:val="00BF4D42"/>
    <w:rsid w:val="00BF7AC9"/>
    <w:rsid w:val="00C253C4"/>
    <w:rsid w:val="00C45B8F"/>
    <w:rsid w:val="00C611DC"/>
    <w:rsid w:val="00C64AB2"/>
    <w:rsid w:val="00C66FC9"/>
    <w:rsid w:val="00C82181"/>
    <w:rsid w:val="00C831A7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2452F"/>
    <w:rsid w:val="00D32AFA"/>
    <w:rsid w:val="00D32E8F"/>
    <w:rsid w:val="00D33F30"/>
    <w:rsid w:val="00D52E82"/>
    <w:rsid w:val="00D67D68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03A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23C1164C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5462962962962962E-2"/>
          <c:y val="0.11904761904761904"/>
          <c:w val="0.94907407407407407"/>
          <c:h val="0.74171291088613922"/>
        </c:manualLayout>
      </c:layout>
      <c:areaChart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D5C-493B-9A8C-3F2BA06C7FA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D5C-493B-9A8C-3F2BA06C7FA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6D5C-493B-9A8C-3F2BA06C7FA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295330608"/>
        <c:axId val="1295335600"/>
      </c:areaChart>
      <c:catAx>
        <c:axId val="129533060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95335600"/>
        <c:crosses val="autoZero"/>
        <c:auto val="1"/>
        <c:lblAlgn val="ctr"/>
        <c:lblOffset val="100"/>
        <c:noMultiLvlLbl val="0"/>
      </c:catAx>
      <c:valAx>
        <c:axId val="1295335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95330608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  <c:spPr>
        <a:pattFill prst="ltDnDiag">
          <a:fgClr>
            <a:schemeClr val="dk1">
              <a:lumMod val="15000"/>
              <a:lumOff val="85000"/>
            </a:schemeClr>
          </a:fgClr>
          <a:bgClr>
            <a:schemeClr val="lt1"/>
          </a:bgClr>
        </a:pattFill>
        <a:ln>
          <a:noFill/>
        </a:ln>
        <a:effectLst/>
        <a:sp3d/>
      </c:spPr>
    </c:floor>
    <c:sideWall>
      <c:thickness val="0"/>
      <c:spPr>
        <a:pattFill prst="ltDnDiag">
          <a:fgClr>
            <a:schemeClr val="dk1">
              <a:lumMod val="15000"/>
              <a:lumOff val="85000"/>
            </a:schemeClr>
          </a:fgClr>
          <a:bgClr>
            <a:schemeClr val="lt1"/>
          </a:bgClr>
        </a:pattFill>
        <a:ln>
          <a:noFill/>
        </a:ln>
        <a:effectLst/>
        <a:sp3d/>
      </c:spPr>
    </c:sideWall>
    <c:backWall>
      <c:thickness val="0"/>
      <c:spPr>
        <a:pattFill prst="ltDnDiag">
          <a:fgClr>
            <a:schemeClr val="dk1">
              <a:lumMod val="15000"/>
              <a:lumOff val="85000"/>
            </a:schemeClr>
          </a:fgClr>
          <a:bgClr>
            <a:schemeClr val="lt1"/>
          </a:bgClr>
        </a:pattFill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ru-RU"/>
                      <a:t>письменные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80-4855-BEF8-71785D7B6C54}"/>
                </c:ext>
              </c:extLst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ru-RU"/>
                      <a:t>письменные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A580-4855-BEF8-71785D7B6C5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июнь</c:v>
                </c:pt>
                <c:pt idx="1">
                  <c:v>июль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22</c:v>
                </c:pt>
                <c:pt idx="1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580-4855-BEF8-71785D7B6C5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устные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ru-RU"/>
                      <a:t>устные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80-4855-BEF8-71785D7B6C54}"/>
                </c:ext>
              </c:extLst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ru-RU"/>
                      <a:t>устные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80-4855-BEF8-71785D7B6C5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июнь</c:v>
                </c:pt>
                <c:pt idx="1">
                  <c:v>июль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</c:v>
                </c:pt>
                <c:pt idx="1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580-4855-BEF8-71785D7B6C5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67"/>
        <c:shape val="box"/>
        <c:axId val="431951568"/>
        <c:axId val="431968624"/>
        <c:axId val="118352128"/>
      </c:bar3DChart>
      <c:catAx>
        <c:axId val="43195156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none" spc="0" normalizeH="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31968624"/>
        <c:crosses val="autoZero"/>
        <c:auto val="1"/>
        <c:lblAlgn val="ctr"/>
        <c:lblOffset val="100"/>
        <c:noMultiLvlLbl val="0"/>
      </c:catAx>
      <c:valAx>
        <c:axId val="4319686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31951568"/>
        <c:crosses val="autoZero"/>
        <c:crossBetween val="between"/>
      </c:valAx>
      <c:serAx>
        <c:axId val="118352128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31968624"/>
        <c:crosses val="autoZero"/>
      </c:serAx>
      <c:spPr>
        <a:solidFill>
          <a:schemeClr val="lt1"/>
        </a:solidFill>
        <a:ln>
          <a:noFill/>
        </a:ln>
        <a:effectLst/>
      </c:spPr>
    </c:plotArea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08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 cap="none" spc="0" normalizeH="0" baseline="0"/>
  </cs:categoryAxis>
  <cs:chartArea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lt1"/>
      </a:solidFill>
      <a:ln w="1587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pattFill prst="ltDnDiag">
        <a:fgClr>
          <a:schemeClr val="dk1">
            <a:lumMod val="15000"/>
            <a:lumOff val="85000"/>
          </a:schemeClr>
        </a:fgClr>
        <a:bgClr>
          <a:schemeClr val="lt1"/>
        </a:bgClr>
      </a:pattFill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dk1"/>
    </cs:fontRef>
    <cs:spPr>
      <a:pattFill prst="ltDnDiag">
        <a:fgClr>
          <a:schemeClr val="dk1">
            <a:lumMod val="15000"/>
            <a:lumOff val="85000"/>
          </a:schemeClr>
        </a:fgClr>
        <a:bgClr>
          <a:schemeClr val="lt1"/>
        </a:bgClr>
      </a:pattFill>
    </cs:spPr>
  </cs:plotArea>
  <cs:plotArea3D>
    <cs:lnRef idx="0"/>
    <cs:fillRef idx="0"/>
    <cs:effectRef idx="0"/>
    <cs:fontRef idx="minor">
      <a:schemeClr val="dk1"/>
    </cs:fontRef>
    <cs:spPr>
      <a:solidFill>
        <a:schemeClr val="lt1"/>
      </a:solidFill>
    </cs:spPr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kern="1200" cap="none" spc="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  <cs:spPr>
      <a:pattFill prst="ltDnDiag">
        <a:fgClr>
          <a:schemeClr val="dk1">
            <a:lumMod val="15000"/>
            <a:lumOff val="85000"/>
          </a:schemeClr>
        </a:fgClr>
        <a:bgClr>
          <a:schemeClr val="lt1"/>
        </a:bgClr>
      </a:pattFill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0D7D8-051D-4241-B834-1A1EA6467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2755</TotalTime>
  <Pages>3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Шеменкова Анастасия Викторовна</cp:lastModifiedBy>
  <cp:revision>37</cp:revision>
  <cp:lastPrinted>2022-10-13T08:59:00Z</cp:lastPrinted>
  <dcterms:created xsi:type="dcterms:W3CDTF">2022-10-04T03:14:00Z</dcterms:created>
  <dcterms:modified xsi:type="dcterms:W3CDTF">2022-10-14T02:35:00Z</dcterms:modified>
</cp:coreProperties>
</file>