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F5" w:rsidRPr="00B32C25" w:rsidRDefault="00D56370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 обращений,</w:t>
      </w:r>
    </w:p>
    <w:p w:rsidR="007B1DF5" w:rsidRPr="00B32C25" w:rsidRDefault="00D5637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722E6F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F4639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запросов информации 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обращений граждан, объединений граждан, в том числе юридических лиц, поступивших в адрес министерства транспорта и дорожного хозяйства Новосибирской области, а также результатов рассмотрения </w:t>
      </w:r>
    </w:p>
    <w:p w:rsidR="007B1DF5" w:rsidRPr="00B32C25" w:rsidRDefault="00D5637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и принятых мер</w:t>
      </w:r>
    </w:p>
    <w:p w:rsidR="007B1DF5" w:rsidRPr="00B32C25" w:rsidRDefault="007B1DF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DF5" w:rsidRPr="00B32C25" w:rsidRDefault="00D5637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письменных и личных обращений, устных обращений и запросов граждан, объединений граждан, в том числе юридических лиц, поступивших в адрес </w:t>
      </w:r>
      <w:r w:rsidRPr="00B32C25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транспорта и дорожного хозяйства Новосибирской области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 транспорта </w:t>
      </w:r>
      <w:r w:rsidRPr="00B32C25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1DF5" w:rsidRPr="00722E6F" w:rsidRDefault="00D5637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приемную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форме электронного документа на официальный сайт. Личные обращения граждан рассматриваются на личных приемах, проводимых министром транспорта и дорожного хозяйства </w:t>
      </w:r>
      <w:r w:rsidRPr="007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3D7DEB" w:rsidRPr="00722E6F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Pr="007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либо лицом его замещающим.</w:t>
      </w:r>
    </w:p>
    <w:p w:rsidR="007B1DF5" w:rsidRPr="00722E6F" w:rsidRDefault="00D56370">
      <w:pPr>
        <w:spacing w:line="276" w:lineRule="auto"/>
        <w:ind w:firstLine="709"/>
        <w:jc w:val="both"/>
        <w:rPr>
          <w:rStyle w:val="af5"/>
          <w:rFonts w:ascii="Times New Roman" w:hAnsi="Times New Roman"/>
          <w:b w:val="0"/>
          <w:bCs/>
          <w:color w:val="4F81BD" w:themeColor="accent1"/>
          <w:sz w:val="28"/>
          <w:szCs w:val="28"/>
        </w:rPr>
      </w:pPr>
      <w:r w:rsidRPr="00722E6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722E6F">
        <w:rPr>
          <w:rFonts w:ascii="Times New Roman" w:hAnsi="Times New Roman" w:cs="Times New Roman"/>
          <w:b/>
          <w:sz w:val="28"/>
          <w:szCs w:val="28"/>
        </w:rPr>
        <w:t>01.</w:t>
      </w:r>
      <w:r w:rsidR="00F46395" w:rsidRPr="00722E6F">
        <w:rPr>
          <w:rFonts w:ascii="Times New Roman" w:hAnsi="Times New Roman" w:cs="Times New Roman"/>
          <w:b/>
          <w:sz w:val="28"/>
          <w:szCs w:val="28"/>
        </w:rPr>
        <w:t>0</w:t>
      </w:r>
      <w:r w:rsidR="00722E6F" w:rsidRPr="00722E6F">
        <w:rPr>
          <w:rFonts w:ascii="Times New Roman" w:hAnsi="Times New Roman" w:cs="Times New Roman"/>
          <w:b/>
          <w:sz w:val="28"/>
          <w:szCs w:val="28"/>
        </w:rPr>
        <w:t>2</w:t>
      </w:r>
      <w:r w:rsidR="008F7B78" w:rsidRPr="00722E6F">
        <w:rPr>
          <w:rFonts w:ascii="Times New Roman" w:hAnsi="Times New Roman" w:cs="Times New Roman"/>
          <w:b/>
          <w:sz w:val="28"/>
          <w:szCs w:val="28"/>
        </w:rPr>
        <w:t>.202</w:t>
      </w:r>
      <w:r w:rsidR="00F46395" w:rsidRPr="00722E6F">
        <w:rPr>
          <w:rFonts w:ascii="Times New Roman" w:hAnsi="Times New Roman" w:cs="Times New Roman"/>
          <w:b/>
          <w:sz w:val="28"/>
          <w:szCs w:val="28"/>
        </w:rPr>
        <w:t>5</w:t>
      </w:r>
      <w:r w:rsidRPr="00722E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22E6F" w:rsidRPr="00722E6F">
        <w:rPr>
          <w:rFonts w:ascii="Times New Roman" w:hAnsi="Times New Roman" w:cs="Times New Roman"/>
          <w:b/>
          <w:sz w:val="28"/>
          <w:szCs w:val="28"/>
        </w:rPr>
        <w:t>28</w:t>
      </w:r>
      <w:r w:rsidRPr="00722E6F">
        <w:rPr>
          <w:rFonts w:ascii="Times New Roman" w:hAnsi="Times New Roman" w:cs="Times New Roman"/>
          <w:b/>
          <w:sz w:val="28"/>
          <w:szCs w:val="28"/>
        </w:rPr>
        <w:t>.</w:t>
      </w:r>
      <w:r w:rsidR="00F46395" w:rsidRPr="00722E6F">
        <w:rPr>
          <w:rFonts w:ascii="Times New Roman" w:hAnsi="Times New Roman" w:cs="Times New Roman"/>
          <w:b/>
          <w:sz w:val="28"/>
          <w:szCs w:val="28"/>
        </w:rPr>
        <w:t>0</w:t>
      </w:r>
      <w:r w:rsidR="00722E6F" w:rsidRPr="00722E6F">
        <w:rPr>
          <w:rFonts w:ascii="Times New Roman" w:hAnsi="Times New Roman" w:cs="Times New Roman"/>
          <w:b/>
          <w:sz w:val="28"/>
          <w:szCs w:val="28"/>
        </w:rPr>
        <w:t>2</w:t>
      </w:r>
      <w:r w:rsidR="008F7B78" w:rsidRPr="00722E6F">
        <w:rPr>
          <w:rFonts w:ascii="Times New Roman" w:hAnsi="Times New Roman" w:cs="Times New Roman"/>
          <w:b/>
          <w:sz w:val="28"/>
          <w:szCs w:val="28"/>
        </w:rPr>
        <w:t>.202</w:t>
      </w:r>
      <w:r w:rsidR="00F46395" w:rsidRPr="00722E6F">
        <w:rPr>
          <w:rFonts w:ascii="Times New Roman" w:hAnsi="Times New Roman" w:cs="Times New Roman"/>
          <w:b/>
          <w:sz w:val="28"/>
          <w:szCs w:val="28"/>
        </w:rPr>
        <w:t>5</w:t>
      </w:r>
      <w:r w:rsidRPr="00722E6F">
        <w:rPr>
          <w:rFonts w:ascii="Times New Roman" w:hAnsi="Times New Roman" w:cs="Times New Roman"/>
          <w:sz w:val="28"/>
          <w:szCs w:val="28"/>
        </w:rPr>
        <w:t xml:space="preserve"> в</w:t>
      </w:r>
      <w:r w:rsidRPr="00722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</w:t>
      </w:r>
      <w:r w:rsidRPr="00722E6F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22E6F" w:rsidRPr="00722E6F">
        <w:rPr>
          <w:rFonts w:ascii="Times New Roman" w:hAnsi="Times New Roman" w:cs="Times New Roman"/>
          <w:b/>
          <w:sz w:val="28"/>
          <w:szCs w:val="28"/>
        </w:rPr>
        <w:t>104</w:t>
      </w:r>
      <w:r w:rsidRPr="00722E6F">
        <w:rPr>
          <w:rFonts w:ascii="Times New Roman" w:hAnsi="Times New Roman" w:cs="Times New Roman"/>
          <w:sz w:val="28"/>
          <w:szCs w:val="28"/>
        </w:rPr>
        <w:t xml:space="preserve"> (в </w:t>
      </w:r>
      <w:r w:rsidR="00722E6F" w:rsidRPr="00722E6F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722E6F">
        <w:rPr>
          <w:rFonts w:ascii="Times New Roman" w:hAnsi="Times New Roman" w:cs="Times New Roman"/>
          <w:sz w:val="28"/>
          <w:szCs w:val="28"/>
        </w:rPr>
        <w:t>202</w:t>
      </w:r>
      <w:r w:rsidR="00722E6F" w:rsidRPr="00722E6F">
        <w:rPr>
          <w:rFonts w:ascii="Times New Roman" w:hAnsi="Times New Roman" w:cs="Times New Roman"/>
          <w:sz w:val="28"/>
          <w:szCs w:val="28"/>
        </w:rPr>
        <w:t>5</w:t>
      </w:r>
      <w:r w:rsidRPr="00722E6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722E6F" w:rsidRPr="00722E6F">
        <w:rPr>
          <w:rFonts w:ascii="Times New Roman" w:hAnsi="Times New Roman" w:cs="Times New Roman"/>
          <w:b/>
          <w:sz w:val="28"/>
          <w:szCs w:val="28"/>
        </w:rPr>
        <w:t>166</w:t>
      </w:r>
      <w:r w:rsidR="00D365A3" w:rsidRPr="00722E6F">
        <w:rPr>
          <w:rFonts w:ascii="Times New Roman" w:hAnsi="Times New Roman" w:cs="Times New Roman"/>
          <w:sz w:val="28"/>
          <w:szCs w:val="28"/>
        </w:rPr>
        <w:t xml:space="preserve">, в </w:t>
      </w:r>
      <w:r w:rsidR="00722E6F" w:rsidRPr="00722E6F">
        <w:rPr>
          <w:rFonts w:ascii="Times New Roman" w:hAnsi="Times New Roman" w:cs="Times New Roman"/>
          <w:sz w:val="28"/>
          <w:szCs w:val="28"/>
        </w:rPr>
        <w:t>феврале</w:t>
      </w:r>
      <w:r w:rsidR="00F46395" w:rsidRPr="00722E6F">
        <w:rPr>
          <w:rFonts w:ascii="Times New Roman" w:hAnsi="Times New Roman" w:cs="Times New Roman"/>
          <w:sz w:val="28"/>
          <w:szCs w:val="28"/>
        </w:rPr>
        <w:t xml:space="preserve"> 2024</w:t>
      </w:r>
      <w:r w:rsidRPr="00722E6F">
        <w:rPr>
          <w:rFonts w:ascii="Times New Roman" w:hAnsi="Times New Roman" w:cs="Times New Roman"/>
          <w:sz w:val="28"/>
          <w:szCs w:val="28"/>
        </w:rPr>
        <w:t xml:space="preserve"> </w:t>
      </w:r>
      <w:r w:rsidRPr="00722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22E6F" w:rsidRPr="00722E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162</w:t>
      </w:r>
      <w:r w:rsidRPr="00722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индивидуальных и коллективных обращений, включая обращения объединений граждан, в том числе юридических лиц. Количество поступивших обращений в </w:t>
      </w:r>
      <w:r w:rsidR="00696E1C" w:rsidRP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месяце текущего года </w:t>
      </w:r>
      <w:r w:rsidR="00ED3E36"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уменьшилось</w:t>
      </w:r>
      <w:r w:rsidR="00EE5810"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с </w:t>
      </w:r>
      <w:r w:rsidR="00696E1C" w:rsidRPr="00722E6F">
        <w:rPr>
          <w:rFonts w:ascii="Times New Roman" w:hAnsi="Times New Roman" w:cs="Times New Roman"/>
          <w:sz w:val="28"/>
          <w:szCs w:val="28"/>
        </w:rPr>
        <w:t>январе</w:t>
      </w:r>
      <w:r w:rsidR="00696E1C">
        <w:rPr>
          <w:rFonts w:ascii="Times New Roman" w:hAnsi="Times New Roman" w:cs="Times New Roman"/>
          <w:sz w:val="28"/>
          <w:szCs w:val="28"/>
        </w:rPr>
        <w:t>м</w:t>
      </w:r>
      <w:r w:rsidR="00696E1C" w:rsidRPr="00722E6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696E1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37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696E1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62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696E1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</w:t>
      </w:r>
      <w:r w:rsidR="00ED3E36"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с </w:t>
      </w:r>
      <w:r w:rsidR="00696E1C" w:rsidRPr="00722E6F">
        <w:rPr>
          <w:rFonts w:ascii="Times New Roman" w:hAnsi="Times New Roman" w:cs="Times New Roman"/>
          <w:sz w:val="28"/>
          <w:szCs w:val="28"/>
        </w:rPr>
        <w:t>феврале</w:t>
      </w:r>
      <w:r w:rsidR="00ED3E36" w:rsidRPr="00722E6F">
        <w:rPr>
          <w:rFonts w:ascii="Times New Roman" w:hAnsi="Times New Roman" w:cs="Times New Roman"/>
          <w:sz w:val="28"/>
          <w:szCs w:val="28"/>
        </w:rPr>
        <w:t>м</w:t>
      </w:r>
      <w:r w:rsidR="006167FD" w:rsidRPr="00722E6F">
        <w:rPr>
          <w:rFonts w:ascii="Times New Roman" w:hAnsi="Times New Roman" w:cs="Times New Roman"/>
          <w:sz w:val="28"/>
          <w:szCs w:val="28"/>
        </w:rPr>
        <w:t xml:space="preserve"> 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прошлого года </w:t>
      </w:r>
      <w:r w:rsidR="00696E1C" w:rsidRPr="00B32C25">
        <w:rPr>
          <w:rFonts w:ascii="Times New Roman" w:hAnsi="Times New Roman" w:cs="Times New Roman"/>
          <w:sz w:val="28"/>
          <w:szCs w:val="28"/>
        </w:rPr>
        <w:t>–</w:t>
      </w:r>
      <w:r w:rsidR="00696E1C">
        <w:rPr>
          <w:rFonts w:ascii="Times New Roman" w:hAnsi="Times New Roman" w:cs="Times New Roman"/>
          <w:sz w:val="28"/>
          <w:szCs w:val="28"/>
        </w:rPr>
        <w:t xml:space="preserve"> 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696E1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36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696E1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58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7F3B0C"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). </w:t>
      </w:r>
    </w:p>
    <w:p w:rsidR="007B1DF5" w:rsidRPr="00B32C25" w:rsidRDefault="00D56370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Из общего количества обращений в </w:t>
      </w:r>
      <w:r w:rsidR="00722E6F" w:rsidRP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F46395"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зарегистрировано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722E6F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103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</w:t>
      </w:r>
      <w:r w:rsidR="00C1033E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C1033E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в </w:t>
      </w:r>
      <w:r w:rsidR="00722E6F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722E6F" w:rsidRPr="00B32C25">
        <w:rPr>
          <w:rFonts w:ascii="Times New Roman" w:hAnsi="Times New Roman" w:cs="Times New Roman"/>
          <w:sz w:val="28"/>
          <w:szCs w:val="28"/>
        </w:rPr>
        <w:t>202</w:t>
      </w:r>
      <w:r w:rsidR="00722E6F">
        <w:rPr>
          <w:rFonts w:ascii="Times New Roman" w:hAnsi="Times New Roman" w:cs="Times New Roman"/>
          <w:sz w:val="28"/>
          <w:szCs w:val="28"/>
        </w:rPr>
        <w:t>5</w:t>
      </w:r>
      <w:r w:rsidR="00722E6F" w:rsidRPr="00B32C2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- </w:t>
      </w:r>
      <w:r w:rsidR="00722E6F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165</w:t>
      </w:r>
      <w:r w:rsidR="00722E6F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</w:t>
      </w:r>
      <w:r w:rsidR="006167F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6167F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а в </w:t>
      </w:r>
      <w:r w:rsid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F46395">
        <w:rPr>
          <w:rFonts w:ascii="Times New Roman" w:hAnsi="Times New Roman" w:cs="Times New Roman"/>
          <w:sz w:val="28"/>
          <w:szCs w:val="28"/>
        </w:rPr>
        <w:t>2024</w:t>
      </w:r>
      <w:r w:rsidR="00F46395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- </w:t>
      </w:r>
      <w:r w:rsidR="00722E6F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159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 Количество письменных обращений в </w:t>
      </w:r>
      <w:r w:rsidR="003D154C" w:rsidRP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3D154C"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месяце текущего года уменьшилось в сравнении с </w:t>
      </w:r>
      <w:r w:rsidR="003D154C" w:rsidRPr="00722E6F">
        <w:rPr>
          <w:rFonts w:ascii="Times New Roman" w:hAnsi="Times New Roman" w:cs="Times New Roman"/>
          <w:sz w:val="28"/>
          <w:szCs w:val="28"/>
        </w:rPr>
        <w:t>январе</w:t>
      </w:r>
      <w:r w:rsidR="003D154C">
        <w:rPr>
          <w:rFonts w:ascii="Times New Roman" w:hAnsi="Times New Roman" w:cs="Times New Roman"/>
          <w:sz w:val="28"/>
          <w:szCs w:val="28"/>
        </w:rPr>
        <w:t>м</w:t>
      </w:r>
      <w:r w:rsidR="003D154C" w:rsidRPr="00722E6F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3D154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38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3D154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62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3D154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с </w:t>
      </w:r>
      <w:r w:rsidR="003D154C" w:rsidRPr="00722E6F">
        <w:rPr>
          <w:rFonts w:ascii="Times New Roman" w:hAnsi="Times New Roman" w:cs="Times New Roman"/>
          <w:sz w:val="28"/>
          <w:szCs w:val="28"/>
        </w:rPr>
        <w:t xml:space="preserve">февралем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прошлого года </w:t>
      </w:r>
      <w:r w:rsidR="00696E1C" w:rsidRPr="00B32C25">
        <w:rPr>
          <w:rFonts w:ascii="Times New Roman" w:hAnsi="Times New Roman" w:cs="Times New Roman"/>
          <w:sz w:val="28"/>
          <w:szCs w:val="28"/>
        </w:rPr>
        <w:t>–</w:t>
      </w:r>
      <w:r w:rsidR="003D154C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3D154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35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3D154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35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</w:t>
      </w:r>
      <w:r w:rsidR="007F3B0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 содержащихся в письменных обращениях граждан, поступивших в управление дорожного комплекса министерства транспорта и дорожного хозяйства Новосибирской области: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Комплексное благоустройство;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Транспортное обслуживание населения, пассажирские перевозки;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-Городской, сельский и междугородний пассажирский транспорт;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и реконструкция автомобильных дорог;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-Платежные системы;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- Управление транспортом. Работа руководителей транспортных организаций.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-Борьба с аварийностью. Безопасность дорожного движения;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-Эксплуатация и сохранность автомобильных дорог;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-Содержание транспортной инфраструктуры;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-Благоустройство и ремонт подъездных дорог, в том числе тротуаров;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-Тарифы, сборы и льготы на транспортные услуги;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-Благодарности, приглашения, поздравления органу местного самоуправления.</w:t>
      </w:r>
    </w:p>
    <w:p w:rsidR="007B1DF5" w:rsidRPr="00337252" w:rsidRDefault="00D56370">
      <w:pPr>
        <w:jc w:val="both"/>
        <w:rPr>
          <w:rStyle w:val="af5"/>
          <w:rFonts w:ascii="Times New Roman" w:hAnsi="Times New Roman"/>
          <w:b w:val="0"/>
          <w:color w:val="000000" w:themeColor="text1"/>
          <w:sz w:val="28"/>
          <w:szCs w:val="28"/>
        </w:rPr>
      </w:pP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На все </w:t>
      </w:r>
      <w:r w:rsidR="00722E6F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104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 и напр</w:t>
      </w:r>
      <w:r w:rsidRPr="0033725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авлены ответы заявителям. </w:t>
      </w:r>
    </w:p>
    <w:p w:rsidR="007B1DF5" w:rsidRPr="00337252" w:rsidRDefault="007B1DF5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B1DF5" w:rsidRPr="00337252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 w:rsidRPr="00337252">
        <w:rPr>
          <w:rStyle w:val="af5"/>
          <w:rFonts w:ascii="Times New Roman" w:hAnsi="Times New Roman"/>
          <w:b w:val="0"/>
          <w:sz w:val="28"/>
          <w:szCs w:val="28"/>
        </w:rPr>
        <w:t xml:space="preserve">        </w:t>
      </w:r>
      <w:r w:rsidRPr="00337252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73251" cy="3199763"/>
            <wp:effectExtent l="0" t="0" r="3810" b="127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B1DF5" w:rsidRPr="00337252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722E6F">
        <w:rPr>
          <w:rFonts w:ascii="Times New Roman" w:hAnsi="Times New Roman" w:cs="Times New Roman"/>
          <w:b/>
          <w:sz w:val="28"/>
          <w:szCs w:val="28"/>
        </w:rPr>
        <w:t>28.02</w:t>
      </w: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F46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зарегистрированы. </w:t>
      </w:r>
    </w:p>
    <w:p w:rsidR="007B1DF5" w:rsidRPr="00F46395" w:rsidRDefault="00722E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 w:rsidR="00D56370" w:rsidRPr="00F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56370" w:rsidRPr="00F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из управления по работе с обращениями граждан - общественной приемной Губернатора области;</w:t>
      </w:r>
    </w:p>
    <w:p w:rsidR="007B1DF5" w:rsidRPr="00B32C25" w:rsidRDefault="00722E6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="00D56370" w:rsidRPr="00F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5637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непосредственно в министерство.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</w:t>
      </w:r>
      <w:r w:rsid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F46395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F4639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="00F46395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было зарегистрировано 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8D6E33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722E6F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722E6F" w:rsidRPr="00B32C25">
        <w:rPr>
          <w:rFonts w:ascii="Times New Roman" w:hAnsi="Times New Roman" w:cs="Times New Roman"/>
          <w:sz w:val="28"/>
          <w:szCs w:val="28"/>
        </w:rPr>
        <w:t>202</w:t>
      </w:r>
      <w:r w:rsidR="00722E6F">
        <w:rPr>
          <w:rFonts w:ascii="Times New Roman" w:hAnsi="Times New Roman" w:cs="Times New Roman"/>
          <w:sz w:val="28"/>
          <w:szCs w:val="28"/>
        </w:rPr>
        <w:t>5</w:t>
      </w:r>
      <w:r w:rsidR="00722E6F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="00722E6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C1033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F46395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F4639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="00F46395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132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заявлений в </w:t>
      </w:r>
      <w:r w:rsidR="003D154C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D3E3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</w:t>
      </w:r>
      <w:r w:rsidR="003D154C">
        <w:rPr>
          <w:rFonts w:ascii="Times New Roman" w:hAnsi="Times New Roman" w:cs="Times New Roman"/>
          <w:sz w:val="28"/>
          <w:szCs w:val="28"/>
        </w:rPr>
        <w:t>январе</w:t>
      </w:r>
      <w:r w:rsidR="003D154C">
        <w:rPr>
          <w:rFonts w:ascii="Times New Roman" w:hAnsi="Times New Roman" w:cs="Times New Roman"/>
          <w:sz w:val="28"/>
          <w:szCs w:val="28"/>
        </w:rPr>
        <w:t>м</w:t>
      </w:r>
      <w:r w:rsidR="003D154C">
        <w:rPr>
          <w:rFonts w:ascii="Times New Roman" w:hAnsi="Times New Roman" w:cs="Times New Roman"/>
          <w:sz w:val="28"/>
          <w:szCs w:val="28"/>
        </w:rPr>
        <w:t xml:space="preserve"> </w:t>
      </w:r>
      <w:r w:rsidR="003D154C" w:rsidRPr="00B32C25">
        <w:rPr>
          <w:rFonts w:ascii="Times New Roman" w:hAnsi="Times New Roman" w:cs="Times New Roman"/>
          <w:sz w:val="28"/>
          <w:szCs w:val="28"/>
        </w:rPr>
        <w:t>202</w:t>
      </w:r>
      <w:r w:rsidR="003D154C">
        <w:rPr>
          <w:rFonts w:ascii="Times New Roman" w:hAnsi="Times New Roman" w:cs="Times New Roman"/>
          <w:sz w:val="28"/>
          <w:szCs w:val="28"/>
        </w:rPr>
        <w:t>5</w:t>
      </w:r>
      <w:r w:rsidR="003D154C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3D154C">
        <w:rPr>
          <w:rFonts w:ascii="Times New Roman" w:hAnsi="Times New Roman" w:cs="Times New Roman"/>
          <w:sz w:val="28"/>
          <w:szCs w:val="28"/>
        </w:rPr>
        <w:t xml:space="preserve">года 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меньше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й),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3D154C">
        <w:rPr>
          <w:rFonts w:ascii="Times New Roman" w:hAnsi="Times New Roman" w:cs="Times New Roman"/>
          <w:sz w:val="28"/>
          <w:szCs w:val="28"/>
        </w:rPr>
        <w:t>феврале</w:t>
      </w:r>
      <w:r w:rsidR="00ED3E36">
        <w:rPr>
          <w:rFonts w:ascii="Times New Roman" w:hAnsi="Times New Roman" w:cs="Times New Roman"/>
          <w:sz w:val="28"/>
          <w:szCs w:val="28"/>
        </w:rPr>
        <w:t xml:space="preserve">м 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D3E3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3D154C" w:rsidRPr="00B32C25">
        <w:rPr>
          <w:rFonts w:ascii="Times New Roman" w:hAnsi="Times New Roman" w:cs="Times New Roman"/>
          <w:sz w:val="28"/>
          <w:szCs w:val="28"/>
        </w:rPr>
        <w:t>–</w:t>
      </w:r>
      <w:r w:rsidR="003D154C">
        <w:rPr>
          <w:rFonts w:ascii="Times New Roman" w:hAnsi="Times New Roman" w:cs="Times New Roman"/>
          <w:sz w:val="28"/>
          <w:szCs w:val="28"/>
        </w:rPr>
        <w:t xml:space="preserve"> </w:t>
      </w:r>
      <w:r w:rsidR="002C3133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07621" cy="3199763"/>
            <wp:effectExtent l="4762" t="4762" r="4762" b="476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B1DF5" w:rsidRPr="00B32C25" w:rsidRDefault="00D56370" w:rsidP="00933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E6F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722E6F" w:rsidRPr="00B32C25">
        <w:rPr>
          <w:rFonts w:ascii="Times New Roman" w:hAnsi="Times New Roman" w:cs="Times New Roman"/>
          <w:sz w:val="28"/>
          <w:szCs w:val="28"/>
        </w:rPr>
        <w:t>202</w:t>
      </w:r>
      <w:r w:rsidR="00722E6F">
        <w:rPr>
          <w:rFonts w:ascii="Times New Roman" w:hAnsi="Times New Roman" w:cs="Times New Roman"/>
          <w:sz w:val="28"/>
          <w:szCs w:val="28"/>
        </w:rPr>
        <w:t>5</w:t>
      </w:r>
      <w:r w:rsidR="00722E6F" w:rsidRPr="00B32C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2E6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устны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22E6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не поступало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зарегистрировано 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4C6CA4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DF5" w:rsidRPr="00B32C25" w:rsidRDefault="00D56370" w:rsidP="00693081">
      <w:pPr>
        <w:shd w:val="clear" w:color="auto" w:fill="FFFFFF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B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смс-сообщению в </w:t>
      </w:r>
      <w:r w:rsid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22E6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E6F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F46395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текущего </w:t>
      </w:r>
      <w:r w:rsidR="00722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не поступало. В </w:t>
      </w:r>
      <w:r w:rsid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F4639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4639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FA1D43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</w:t>
      </w:r>
      <w:r w:rsidR="00DD2DA8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поступало.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зарегистрирован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(в </w:t>
      </w:r>
      <w:r w:rsidR="00722E6F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722E6F" w:rsidRPr="00B32C25">
        <w:rPr>
          <w:rFonts w:ascii="Times New Roman" w:hAnsi="Times New Roman" w:cs="Times New Roman"/>
          <w:sz w:val="28"/>
          <w:szCs w:val="28"/>
        </w:rPr>
        <w:t>202</w:t>
      </w:r>
      <w:r w:rsidR="00722E6F">
        <w:rPr>
          <w:rFonts w:ascii="Times New Roman" w:hAnsi="Times New Roman" w:cs="Times New Roman"/>
          <w:sz w:val="28"/>
          <w:szCs w:val="28"/>
        </w:rPr>
        <w:t>5</w:t>
      </w:r>
      <w:r w:rsidR="00722E6F" w:rsidRPr="00B32C2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</w:t>
      </w:r>
      <w:r w:rsid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 Количество ж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алоб в </w:t>
      </w:r>
      <w:r w:rsidR="003D154C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ED3E3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года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уменьшилось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сравнении с </w:t>
      </w:r>
      <w:r w:rsidR="003D154C">
        <w:rPr>
          <w:rFonts w:ascii="Times New Roman" w:hAnsi="Times New Roman" w:cs="Times New Roman"/>
          <w:sz w:val="28"/>
          <w:szCs w:val="28"/>
        </w:rPr>
        <w:t>январе</w:t>
      </w:r>
      <w:r w:rsidR="003D154C">
        <w:rPr>
          <w:rFonts w:ascii="Times New Roman" w:hAnsi="Times New Roman" w:cs="Times New Roman"/>
          <w:sz w:val="28"/>
          <w:szCs w:val="28"/>
        </w:rPr>
        <w:t>м</w:t>
      </w:r>
      <w:r w:rsidR="003D154C">
        <w:rPr>
          <w:rFonts w:ascii="Times New Roman" w:hAnsi="Times New Roman" w:cs="Times New Roman"/>
          <w:sz w:val="28"/>
          <w:szCs w:val="28"/>
        </w:rPr>
        <w:t xml:space="preserve"> </w:t>
      </w:r>
      <w:r w:rsidR="003D154C" w:rsidRPr="00B32C25">
        <w:rPr>
          <w:rFonts w:ascii="Times New Roman" w:hAnsi="Times New Roman" w:cs="Times New Roman"/>
          <w:sz w:val="28"/>
          <w:szCs w:val="28"/>
        </w:rPr>
        <w:t>202</w:t>
      </w:r>
      <w:r w:rsidR="003D154C">
        <w:rPr>
          <w:rFonts w:ascii="Times New Roman" w:hAnsi="Times New Roman" w:cs="Times New Roman"/>
          <w:sz w:val="28"/>
          <w:szCs w:val="28"/>
        </w:rPr>
        <w:t>5</w:t>
      </w:r>
      <w:r w:rsidR="003D154C" w:rsidRPr="00B32C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="003D154C">
        <w:rPr>
          <w:rFonts w:ascii="Times New Roman" w:hAnsi="Times New Roman" w:cs="Times New Roman"/>
          <w:sz w:val="28"/>
          <w:szCs w:val="28"/>
        </w:rPr>
        <w:t>феврале</w:t>
      </w:r>
      <w:r w:rsidR="00AD6E0E">
        <w:rPr>
          <w:rFonts w:ascii="Times New Roman" w:hAnsi="Times New Roman" w:cs="Times New Roman"/>
          <w:sz w:val="28"/>
          <w:szCs w:val="28"/>
        </w:rPr>
        <w:t xml:space="preserve">м </w:t>
      </w:r>
      <w:r w:rsidR="00AD6E0E">
        <w:rPr>
          <w:rFonts w:ascii="Times New Roman" w:hAnsi="Times New Roman" w:cs="Times New Roman"/>
          <w:color w:val="000000" w:themeColor="text1"/>
          <w:sz w:val="28"/>
          <w:szCs w:val="28"/>
        </w:rPr>
        <w:t>прошлого</w:t>
      </w:r>
      <w:r w:rsidR="00AD6E0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9F40F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0118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bookmarkStart w:id="0" w:name="_GoBack"/>
      <w:bookmarkEnd w:id="0"/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3725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16553" cy="3418762"/>
            <wp:effectExtent l="0" t="0" r="13335" b="1079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707F6"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</w:t>
      </w:r>
      <w:r w:rsidR="0084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8A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28558C" w:rsidRPr="000672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7F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личн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8408A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7F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4635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722E6F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722E6F" w:rsidRPr="00B32C25">
        <w:rPr>
          <w:rFonts w:ascii="Times New Roman" w:hAnsi="Times New Roman" w:cs="Times New Roman"/>
          <w:sz w:val="28"/>
          <w:szCs w:val="28"/>
        </w:rPr>
        <w:t>202</w:t>
      </w:r>
      <w:r w:rsidR="00722E6F">
        <w:rPr>
          <w:rFonts w:ascii="Times New Roman" w:hAnsi="Times New Roman" w:cs="Times New Roman"/>
          <w:sz w:val="28"/>
          <w:szCs w:val="28"/>
        </w:rPr>
        <w:t>5</w:t>
      </w:r>
      <w:r w:rsidR="00722E6F" w:rsidRPr="00B32C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личный прием к министру 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обратил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прошлого года </w:t>
      </w:r>
      <w:r w:rsidR="0028558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28558C" w:rsidRPr="000672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8558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28558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DF5" w:rsidRPr="00B32C25" w:rsidRDefault="00D56370" w:rsidP="002A032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32C2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06726D"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</w:t>
      </w:r>
      <w:r w:rsidR="00696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E1C">
        <w:rPr>
          <w:rFonts w:ascii="Times New Roman" w:hAnsi="Times New Roman" w:cs="Times New Roman"/>
          <w:color w:val="000000" w:themeColor="text1"/>
          <w:sz w:val="28"/>
          <w:szCs w:val="28"/>
        </w:rPr>
        <w:t>поступ</w:t>
      </w:r>
      <w:r w:rsidR="00696E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96E1C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6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96E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CA4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ов не поступало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32C2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</w:p>
    <w:p w:rsidR="007B1DF5" w:rsidRPr="00B32C25" w:rsidRDefault="00D56370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32C2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направлены ответы заявителям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виде, в письменной и устной форме даны разъяснения и рекомендации.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 обращения рассмотрены в соответствии с Федеральным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02.05.2006 № 59-ФЗ «О порядке рассмотрения обращений граждан Российской Федерации», Регламентом министерства, Инструкцией по организации работы с обращениями граждан и проведению личного приема граждан в министерстве транспорта и дорожного хозяйства Новосибирской области», утвержденной приказом министерства от 25.01.2013 №20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52">
        <w:rPr>
          <w:rFonts w:ascii="Times New Roman" w:hAnsi="Times New Roman" w:cs="Times New Roman"/>
          <w:sz w:val="28"/>
          <w:szCs w:val="28"/>
        </w:rPr>
        <w:t xml:space="preserve">         Заявителям даны письменные ответы в установленные действующим законодательством сроки.</w:t>
      </w:r>
    </w:p>
    <w:p w:rsidR="007B1DF5" w:rsidRDefault="00D5637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2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с обращениями граждан в министерстве транспорта и дорожного хозяйства Новосибирской области позволила в </w:t>
      </w:r>
      <w:r w:rsidR="00696E1C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DD41D5" w:rsidRPr="0033725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6726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 своевременное, объективное и всестороннее рассмотрение обращений 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граждан, своевременно принимать меры, направленные на восстановление или защиту нарушенных прав, свобод и законных интересов граждан.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7B1DF5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27" w:rsidRDefault="00756C27">
      <w:r>
        <w:separator/>
      </w:r>
    </w:p>
  </w:endnote>
  <w:endnote w:type="continuationSeparator" w:id="0">
    <w:p w:rsidR="00756C27" w:rsidRDefault="0075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27" w:rsidRDefault="00756C27">
      <w:r>
        <w:separator/>
      </w:r>
    </w:p>
  </w:footnote>
  <w:footnote w:type="continuationSeparator" w:id="0">
    <w:p w:rsidR="00756C27" w:rsidRDefault="0075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7C4C"/>
    <w:multiLevelType w:val="hybridMultilevel"/>
    <w:tmpl w:val="9D985FEA"/>
    <w:lvl w:ilvl="0" w:tplc="FEC8D1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7031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D483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446A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C0321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F261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CE55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3A94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746C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E408CA"/>
    <w:multiLevelType w:val="hybridMultilevel"/>
    <w:tmpl w:val="C8224AA8"/>
    <w:lvl w:ilvl="0" w:tplc="80CC8A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1CD6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8EC8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0694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A4C26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7AE3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854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18C7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109A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F5"/>
    <w:rsid w:val="000511EF"/>
    <w:rsid w:val="0006726D"/>
    <w:rsid w:val="000D0251"/>
    <w:rsid w:val="00121744"/>
    <w:rsid w:val="00192007"/>
    <w:rsid w:val="00267A41"/>
    <w:rsid w:val="002823B7"/>
    <w:rsid w:val="0028558C"/>
    <w:rsid w:val="0029245D"/>
    <w:rsid w:val="002A032C"/>
    <w:rsid w:val="002C3133"/>
    <w:rsid w:val="00337252"/>
    <w:rsid w:val="003A06E4"/>
    <w:rsid w:val="003D154C"/>
    <w:rsid w:val="003D7DEB"/>
    <w:rsid w:val="003F0773"/>
    <w:rsid w:val="00433B35"/>
    <w:rsid w:val="00495DF1"/>
    <w:rsid w:val="004C6CA4"/>
    <w:rsid w:val="00507926"/>
    <w:rsid w:val="005208BE"/>
    <w:rsid w:val="005352F2"/>
    <w:rsid w:val="005809C0"/>
    <w:rsid w:val="005E0788"/>
    <w:rsid w:val="006167FD"/>
    <w:rsid w:val="00646351"/>
    <w:rsid w:val="00685F61"/>
    <w:rsid w:val="00693081"/>
    <w:rsid w:val="00696E1C"/>
    <w:rsid w:val="006C6B8E"/>
    <w:rsid w:val="00701F32"/>
    <w:rsid w:val="00722E6F"/>
    <w:rsid w:val="00756C27"/>
    <w:rsid w:val="00766401"/>
    <w:rsid w:val="007B1DF5"/>
    <w:rsid w:val="007C43CD"/>
    <w:rsid w:val="007D2FD8"/>
    <w:rsid w:val="007F3B0C"/>
    <w:rsid w:val="008408A0"/>
    <w:rsid w:val="008C41E8"/>
    <w:rsid w:val="008D6E33"/>
    <w:rsid w:val="008E7520"/>
    <w:rsid w:val="008F7B78"/>
    <w:rsid w:val="00901186"/>
    <w:rsid w:val="00933CEB"/>
    <w:rsid w:val="009F40F8"/>
    <w:rsid w:val="00A11CA9"/>
    <w:rsid w:val="00A95A09"/>
    <w:rsid w:val="00AD6E0E"/>
    <w:rsid w:val="00AD7A0E"/>
    <w:rsid w:val="00AF4F46"/>
    <w:rsid w:val="00B1264B"/>
    <w:rsid w:val="00B32C25"/>
    <w:rsid w:val="00B47505"/>
    <w:rsid w:val="00B53BB9"/>
    <w:rsid w:val="00B9148D"/>
    <w:rsid w:val="00BA6924"/>
    <w:rsid w:val="00C1033E"/>
    <w:rsid w:val="00C707F6"/>
    <w:rsid w:val="00CE3BF7"/>
    <w:rsid w:val="00D03EE6"/>
    <w:rsid w:val="00D365A3"/>
    <w:rsid w:val="00D56370"/>
    <w:rsid w:val="00D802B4"/>
    <w:rsid w:val="00DC302D"/>
    <w:rsid w:val="00DD2DA8"/>
    <w:rsid w:val="00DD41D5"/>
    <w:rsid w:val="00E34108"/>
    <w:rsid w:val="00E47098"/>
    <w:rsid w:val="00EB69CB"/>
    <w:rsid w:val="00ED3E36"/>
    <w:rsid w:val="00EE5810"/>
    <w:rsid w:val="00F006D3"/>
    <w:rsid w:val="00F15D36"/>
    <w:rsid w:val="00F22A3C"/>
    <w:rsid w:val="00F34092"/>
    <w:rsid w:val="00F46395"/>
    <w:rsid w:val="00F57B3F"/>
    <w:rsid w:val="00F8336E"/>
    <w:rsid w:val="00F9059B"/>
    <w:rsid w:val="00FA19D8"/>
    <w:rsid w:val="00FA1D43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D224"/>
  <w15:docId w15:val="{841AB9FD-2076-4F49-A42D-44C29AE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Strong"/>
    <w:basedOn w:val="a0"/>
    <w:uiPriority w:val="22"/>
    <w:qFormat/>
    <w:rPr>
      <w:rFonts w:cs="Times New Roman"/>
      <w:b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hAnsi="Calibri" w:cs="Calibri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hAnsi="Calibri" w:cs="Calibri"/>
    </w:r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поступивших обращений в Минтранс НСО в </a:t>
            </a:r>
            <a:r>
              <a:rPr lang="ru-RU" sz="1800" b="1" i="0" u="none" strike="noStrike" baseline="0">
                <a:effectLst/>
              </a:rPr>
              <a:t>феврале </a:t>
            </a:r>
            <a:r>
              <a:rPr lang="ru-RU"/>
              <a:t>2025 года в сравнении с </a:t>
            </a:r>
            <a:r>
              <a:rPr lang="ru-RU" sz="1800" b="1" i="0" u="none" strike="noStrike" baseline="0">
                <a:effectLst/>
              </a:rPr>
              <a:t>январем </a:t>
            </a:r>
            <a:r>
              <a:rPr lang="ru-RU"/>
              <a:t>2025 года и </a:t>
            </a:r>
            <a:r>
              <a:rPr lang="ru-RU" sz="1800" b="1" i="0" u="none" strike="noStrike" baseline="0">
                <a:effectLst/>
              </a:rPr>
              <a:t>февралем</a:t>
            </a:r>
            <a:r>
              <a:rPr lang="ru-RU"/>
              <a:t> 2024 года</a:t>
            </a:r>
          </a:p>
        </c:rich>
      </c:tx>
      <c:layout>
        <c:manualLayout>
          <c:xMode val="edge"/>
          <c:yMode val="edge"/>
          <c:x val="0.13539999999999999"/>
          <c:y val="4.3749999999999997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год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73-4589-8447-EC0778CE76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год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73-4589-8447-EC0778CE76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73-4589-8447-EC0778CE762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5579216"/>
        <c:axId val="515575688"/>
      </c:barChart>
      <c:catAx>
        <c:axId val="51557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575688"/>
        <c:crosses val="autoZero"/>
        <c:auto val="1"/>
        <c:lblAlgn val="ctr"/>
        <c:lblOffset val="100"/>
        <c:noMultiLvlLbl val="0"/>
      </c:catAx>
      <c:valAx>
        <c:axId val="515575688"/>
        <c:scaling>
          <c:orientation val="minMax"/>
        </c:scaling>
        <c:delete val="1"/>
        <c:axPos val="l"/>
        <c:majorGridlines>
          <c:spPr>
            <a:prstGeom prst="rect">
              <a:avLst/>
            </a:prstGeom>
            <a:ln w="9525" cap="flat" cmpd="sng" algn="ctr">
              <a:gradFill>
                <a:gsLst>
                  <a:gs pos="0">
                    <a:schemeClr val="lt1">
                      <a:lumMod val="75000"/>
                      <a:alpha val="36000"/>
                    </a:schemeClr>
                  </a:gs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557921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073250" cy="3199762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8670000000000004E-2"/>
          <c:y val="4.4049999999999999E-2"/>
          <c:w val="0.90281"/>
          <c:h val="0.746530000000000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2024г.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5.32400000000000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7F-437C-BACE-F472A8403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159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7F-437C-BACE-F472A84035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2025г.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4.6300000000000001E-2"/>
                  <c:y val="7.9299999999999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7F-437C-BACE-F472A8403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7F-437C-BACE-F472A84035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2025г.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7F-437C-BACE-F472A8403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318807840"/>
        <c:axId val="318808232"/>
        <c:axId val="510613776"/>
      </c:bar3DChart>
      <c:catAx>
        <c:axId val="318807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8232"/>
        <c:crosses val="autoZero"/>
        <c:auto val="1"/>
        <c:lblAlgn val="ctr"/>
        <c:lblOffset val="100"/>
        <c:noMultiLvlLbl val="0"/>
      </c:catAx>
      <c:valAx>
        <c:axId val="318808232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7840"/>
        <c:crosses val="autoZero"/>
        <c:crossBetween val="between"/>
      </c:valAx>
      <c:serAx>
        <c:axId val="5106137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8232"/>
        <c:crosses val="autoZero"/>
      </c:ser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407620" cy="3199762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Поступившие заявления и жалобы в Минтранс НСО в </a:t>
            </a:r>
            <a:r>
              <a:rPr lang="ru-RU" sz="1800" b="1" i="0" u="none" strike="noStrike" baseline="0">
                <a:effectLst/>
              </a:rPr>
              <a:t>феврале</a:t>
            </a:r>
            <a:r>
              <a:rPr lang="ru-RU"/>
              <a:t> 2025 года в сравнении с </a:t>
            </a:r>
            <a:r>
              <a:rPr lang="ru-RU" sz="1800" b="1" i="0" u="none" strike="noStrike" baseline="0">
                <a:effectLst/>
              </a:rPr>
              <a:t>январем</a:t>
            </a:r>
            <a:r>
              <a:rPr lang="ru-RU"/>
              <a:t> 2025 года и </a:t>
            </a:r>
            <a:r>
              <a:rPr lang="ru-RU" sz="1800" b="1" i="0" u="none" strike="noStrike" baseline="0">
                <a:effectLst/>
              </a:rPr>
              <a:t>февралем</a:t>
            </a:r>
            <a:r>
              <a:rPr lang="ru-RU"/>
              <a:t> 2024 года</a:t>
            </a:r>
          </a:p>
        </c:rich>
      </c:tx>
      <c:layout>
        <c:manualLayout>
          <c:xMode val="edge"/>
          <c:yMode val="edge"/>
          <c:x val="0.13250000000000001"/>
          <c:y val="1.9859999999999999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2025 год 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72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46-40E6-AF38-B0F977ECF1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2025 год 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120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46-40E6-AF38-B0F977ECF1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132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46-40E6-AF38-B0F977ECF1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318805096"/>
        <c:axId val="318805488"/>
        <c:axId val="0"/>
      </c:bar3DChart>
      <c:catAx>
        <c:axId val="318805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5488"/>
        <c:crosses val="autoZero"/>
        <c:auto val="1"/>
        <c:lblAlgn val="ctr"/>
        <c:lblOffset val="100"/>
        <c:noMultiLvlLbl val="0"/>
      </c:catAx>
      <c:valAx>
        <c:axId val="318805488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80509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216552" cy="3418761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25B4-A534-41A7-A7DF-1EBE86F9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Минтранс</cp:lastModifiedBy>
  <cp:revision>3</cp:revision>
  <dcterms:created xsi:type="dcterms:W3CDTF">2025-03-03T08:26:00Z</dcterms:created>
  <dcterms:modified xsi:type="dcterms:W3CDTF">2025-03-03T08:51:00Z</dcterms:modified>
</cp:coreProperties>
</file>