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F5" w:rsidRPr="00B32C25" w:rsidRDefault="00D56370">
      <w:pPr>
        <w:shd w:val="clear" w:color="auto" w:fill="FFFFFF"/>
        <w:tabs>
          <w:tab w:val="left" w:pos="0"/>
        </w:tabs>
        <w:ind w:right="-286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обзор обращений,</w:t>
      </w:r>
    </w:p>
    <w:p w:rsidR="007B1DF5" w:rsidRPr="00B32C25" w:rsidRDefault="00D56370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392A30">
        <w:rPr>
          <w:rFonts w:ascii="Times New Roman" w:eastAsia="Times New Roman" w:hAnsi="Times New Roman"/>
          <w:b/>
          <w:sz w:val="28"/>
          <w:szCs w:val="28"/>
          <w:lang w:eastAsia="ru-RU"/>
        </w:rPr>
        <w:t>ию</w:t>
      </w:r>
      <w:r w:rsidR="007664D3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392A30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F4639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года, запросов информации 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</w:p>
    <w:p w:rsidR="007B1DF5" w:rsidRPr="00B32C25" w:rsidRDefault="00D56370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обращений и принятых мер</w:t>
      </w:r>
    </w:p>
    <w:p w:rsidR="007B1DF5" w:rsidRPr="00B32C25" w:rsidRDefault="007B1DF5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1DF5" w:rsidRPr="00B32C25" w:rsidRDefault="00D5637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письменных и личных обращений, устных обращений и запросов граждан, объединений граждан, в том числе юридических лиц, поступивших в адрес </w:t>
      </w:r>
      <w:r w:rsidRPr="00B32C25">
        <w:rPr>
          <w:rFonts w:ascii="Times New Roman" w:eastAsia="Times New Roman" w:hAnsi="Times New Roman"/>
          <w:sz w:val="28"/>
          <w:szCs w:val="28"/>
          <w:lang w:eastAsia="ru-RU"/>
        </w:rPr>
        <w:t>министерства транспорта и дорожного хозяйства Новосибирской области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 w:rsidRPr="00B32C25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1DF5" w:rsidRPr="00722E6F" w:rsidRDefault="00D5637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министерство путем направления письменных обращений почтовой связью либо предоставлением их в приемную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транспорта и дорожного хозяйства </w:t>
      </w:r>
      <w:r w:rsidRPr="007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="003D7DEB" w:rsidRPr="00722E6F">
        <w:rPr>
          <w:rFonts w:ascii="Times New Roman" w:hAnsi="Times New Roman" w:cs="Times New Roman"/>
          <w:sz w:val="28"/>
          <w:szCs w:val="28"/>
        </w:rPr>
        <w:t xml:space="preserve">сентябре </w:t>
      </w:r>
      <w:r w:rsidRPr="00722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либо лицом его замещающим.</w:t>
      </w:r>
    </w:p>
    <w:p w:rsidR="007B1DF5" w:rsidRPr="00722E6F" w:rsidRDefault="00D56370">
      <w:pPr>
        <w:spacing w:line="276" w:lineRule="auto"/>
        <w:ind w:firstLine="709"/>
        <w:jc w:val="both"/>
        <w:rPr>
          <w:rStyle w:val="af5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 w:rsidRPr="00F2398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F23988">
        <w:rPr>
          <w:rFonts w:ascii="Times New Roman" w:hAnsi="Times New Roman" w:cs="Times New Roman"/>
          <w:b/>
          <w:sz w:val="28"/>
          <w:szCs w:val="28"/>
        </w:rPr>
        <w:t>01.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0</w:t>
      </w:r>
      <w:r w:rsidR="007664D3">
        <w:rPr>
          <w:rFonts w:ascii="Times New Roman" w:hAnsi="Times New Roman" w:cs="Times New Roman"/>
          <w:b/>
          <w:sz w:val="28"/>
          <w:szCs w:val="28"/>
        </w:rPr>
        <w:t>7</w:t>
      </w:r>
      <w:r w:rsidR="008F7B78" w:rsidRPr="00F23988">
        <w:rPr>
          <w:rFonts w:ascii="Times New Roman" w:hAnsi="Times New Roman" w:cs="Times New Roman"/>
          <w:b/>
          <w:sz w:val="28"/>
          <w:szCs w:val="28"/>
        </w:rPr>
        <w:t>.202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5</w:t>
      </w:r>
      <w:r w:rsidRPr="00F2398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4227D" w:rsidRPr="00F23988">
        <w:rPr>
          <w:rFonts w:ascii="Times New Roman" w:hAnsi="Times New Roman" w:cs="Times New Roman"/>
          <w:b/>
          <w:sz w:val="28"/>
          <w:szCs w:val="28"/>
        </w:rPr>
        <w:t>3</w:t>
      </w:r>
      <w:r w:rsidR="007664D3">
        <w:rPr>
          <w:rFonts w:ascii="Times New Roman" w:hAnsi="Times New Roman" w:cs="Times New Roman"/>
          <w:b/>
          <w:sz w:val="28"/>
          <w:szCs w:val="28"/>
        </w:rPr>
        <w:t>1</w:t>
      </w:r>
      <w:r w:rsidR="0064227D" w:rsidRPr="00F23988">
        <w:rPr>
          <w:rFonts w:ascii="Times New Roman" w:hAnsi="Times New Roman" w:cs="Times New Roman"/>
          <w:b/>
          <w:sz w:val="28"/>
          <w:szCs w:val="28"/>
        </w:rPr>
        <w:t>.0</w:t>
      </w:r>
      <w:r w:rsidR="007664D3">
        <w:rPr>
          <w:rFonts w:ascii="Times New Roman" w:hAnsi="Times New Roman" w:cs="Times New Roman"/>
          <w:b/>
          <w:sz w:val="28"/>
          <w:szCs w:val="28"/>
        </w:rPr>
        <w:t>7</w:t>
      </w:r>
      <w:r w:rsidR="008F7B78" w:rsidRPr="00F23988">
        <w:rPr>
          <w:rFonts w:ascii="Times New Roman" w:hAnsi="Times New Roman" w:cs="Times New Roman"/>
          <w:b/>
          <w:sz w:val="28"/>
          <w:szCs w:val="28"/>
        </w:rPr>
        <w:t>.202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5</w:t>
      </w:r>
      <w:r w:rsidRPr="00F23988">
        <w:rPr>
          <w:rFonts w:ascii="Times New Roman" w:hAnsi="Times New Roman" w:cs="Times New Roman"/>
          <w:sz w:val="28"/>
          <w:szCs w:val="28"/>
        </w:rPr>
        <w:t xml:space="preserve"> в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 w:rsidRPr="00F2398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7664D3">
        <w:rPr>
          <w:rFonts w:ascii="Times New Roman" w:hAnsi="Times New Roman" w:cs="Times New Roman"/>
          <w:b/>
          <w:sz w:val="28"/>
          <w:szCs w:val="28"/>
        </w:rPr>
        <w:t>84</w:t>
      </w:r>
      <w:r w:rsidRPr="00F23988">
        <w:rPr>
          <w:rFonts w:ascii="Times New Roman" w:hAnsi="Times New Roman" w:cs="Times New Roman"/>
          <w:sz w:val="28"/>
          <w:szCs w:val="28"/>
        </w:rPr>
        <w:t xml:space="preserve"> (в </w:t>
      </w:r>
      <w:r w:rsidR="007664D3">
        <w:rPr>
          <w:rFonts w:ascii="Times New Roman" w:hAnsi="Times New Roman" w:cs="Times New Roman"/>
          <w:sz w:val="28"/>
          <w:szCs w:val="28"/>
        </w:rPr>
        <w:t>июне</w:t>
      </w:r>
      <w:r w:rsidR="0064227D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Fonts w:ascii="Times New Roman" w:hAnsi="Times New Roman" w:cs="Times New Roman"/>
          <w:sz w:val="28"/>
          <w:szCs w:val="28"/>
        </w:rPr>
        <w:t>202</w:t>
      </w:r>
      <w:r w:rsidR="00722E6F" w:rsidRPr="00F23988">
        <w:rPr>
          <w:rFonts w:ascii="Times New Roman" w:hAnsi="Times New Roman" w:cs="Times New Roman"/>
          <w:sz w:val="28"/>
          <w:szCs w:val="28"/>
        </w:rPr>
        <w:t>5</w:t>
      </w:r>
      <w:r w:rsidRPr="00F23988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7664D3">
        <w:rPr>
          <w:rFonts w:ascii="Times New Roman" w:hAnsi="Times New Roman" w:cs="Times New Roman"/>
          <w:b/>
          <w:sz w:val="28"/>
          <w:szCs w:val="28"/>
        </w:rPr>
        <w:t>93</w:t>
      </w:r>
      <w:r w:rsidR="00D365A3" w:rsidRPr="00F23988">
        <w:rPr>
          <w:rFonts w:ascii="Times New Roman" w:hAnsi="Times New Roman" w:cs="Times New Roman"/>
          <w:sz w:val="28"/>
          <w:szCs w:val="28"/>
        </w:rPr>
        <w:t xml:space="preserve">, в </w:t>
      </w:r>
      <w:r w:rsidR="00392A30">
        <w:rPr>
          <w:rFonts w:ascii="Times New Roman" w:hAnsi="Times New Roman" w:cs="Times New Roman"/>
          <w:sz w:val="28"/>
          <w:szCs w:val="28"/>
        </w:rPr>
        <w:t>ию</w:t>
      </w:r>
      <w:r w:rsidR="007664D3">
        <w:rPr>
          <w:rFonts w:ascii="Times New Roman" w:hAnsi="Times New Roman" w:cs="Times New Roman"/>
          <w:sz w:val="28"/>
          <w:szCs w:val="28"/>
        </w:rPr>
        <w:t>л</w:t>
      </w:r>
      <w:r w:rsidR="00392A30">
        <w:rPr>
          <w:rFonts w:ascii="Times New Roman" w:hAnsi="Times New Roman" w:cs="Times New Roman"/>
          <w:sz w:val="28"/>
          <w:szCs w:val="28"/>
        </w:rPr>
        <w:t>е</w:t>
      </w:r>
      <w:r w:rsidR="00F46395" w:rsidRPr="00F23988">
        <w:rPr>
          <w:rFonts w:ascii="Times New Roman" w:hAnsi="Times New Roman" w:cs="Times New Roman"/>
          <w:sz w:val="28"/>
          <w:szCs w:val="28"/>
        </w:rPr>
        <w:t xml:space="preserve"> 2024</w:t>
      </w:r>
      <w:r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664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178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</w:t>
      </w:r>
      <w:r w:rsidR="00392A30">
        <w:rPr>
          <w:rFonts w:ascii="Times New Roman" w:hAnsi="Times New Roman" w:cs="Times New Roman"/>
          <w:sz w:val="28"/>
          <w:szCs w:val="28"/>
        </w:rPr>
        <w:t>ию</w:t>
      </w:r>
      <w:r w:rsidR="007664D3">
        <w:rPr>
          <w:rFonts w:ascii="Times New Roman" w:hAnsi="Times New Roman" w:cs="Times New Roman"/>
          <w:sz w:val="28"/>
          <w:szCs w:val="28"/>
        </w:rPr>
        <w:t>л</w:t>
      </w:r>
      <w:r w:rsidR="00392A30">
        <w:rPr>
          <w:rFonts w:ascii="Times New Roman" w:hAnsi="Times New Roman" w:cs="Times New Roman"/>
          <w:sz w:val="28"/>
          <w:szCs w:val="28"/>
        </w:rPr>
        <w:t>е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C0469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</w:t>
      </w:r>
      <w:r w:rsidR="007664D3">
        <w:rPr>
          <w:rFonts w:ascii="Times New Roman" w:hAnsi="Times New Roman" w:cs="Times New Roman"/>
          <w:sz w:val="28"/>
          <w:szCs w:val="28"/>
        </w:rPr>
        <w:t>июне</w:t>
      </w:r>
      <w:r w:rsidR="00392A30">
        <w:rPr>
          <w:rFonts w:ascii="Times New Roman" w:hAnsi="Times New Roman" w:cs="Times New Roman"/>
          <w:sz w:val="28"/>
          <w:szCs w:val="28"/>
        </w:rPr>
        <w:t>м</w:t>
      </w:r>
      <w:r w:rsidR="00696E1C" w:rsidRPr="00F23988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10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9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392A3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 w:rsidR="00C0469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 w:rsidR="00C046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с</w:t>
      </w:r>
      <w:r w:rsidR="00ED3E36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392A30">
        <w:rPr>
          <w:rFonts w:ascii="Times New Roman" w:hAnsi="Times New Roman" w:cs="Times New Roman"/>
          <w:sz w:val="28"/>
          <w:szCs w:val="28"/>
        </w:rPr>
        <w:t>ию</w:t>
      </w:r>
      <w:r w:rsidR="007664D3">
        <w:rPr>
          <w:rFonts w:ascii="Times New Roman" w:hAnsi="Times New Roman" w:cs="Times New Roman"/>
          <w:sz w:val="28"/>
          <w:szCs w:val="28"/>
        </w:rPr>
        <w:t>л</w:t>
      </w:r>
      <w:r w:rsidR="00392A30">
        <w:rPr>
          <w:rFonts w:ascii="Times New Roman" w:hAnsi="Times New Roman" w:cs="Times New Roman"/>
          <w:sz w:val="28"/>
          <w:szCs w:val="28"/>
        </w:rPr>
        <w:t>ем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прошлого года</w:t>
      </w:r>
      <w:r w:rsidR="00881B2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-</w:t>
      </w:r>
      <w:r w:rsidR="00C046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53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392A3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9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  <w:r w:rsidRPr="00722E6F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</w:p>
    <w:p w:rsidR="00392A30" w:rsidRPr="00722E6F" w:rsidRDefault="00392A30" w:rsidP="00392A30">
      <w:pPr>
        <w:spacing w:line="276" w:lineRule="auto"/>
        <w:ind w:firstLine="709"/>
        <w:jc w:val="both"/>
        <w:rPr>
          <w:rStyle w:val="af5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Из общего количества обращений в 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7664D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зарегистрировано </w:t>
      </w:r>
      <w:r w:rsidR="007664D3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84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письменн</w:t>
      </w:r>
      <w:r w:rsidR="00C1033E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ых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в </w:t>
      </w:r>
      <w:r w:rsidR="007664D3">
        <w:rPr>
          <w:rFonts w:ascii="Times New Roman" w:hAnsi="Times New Roman" w:cs="Times New Roman"/>
          <w:sz w:val="28"/>
          <w:szCs w:val="28"/>
        </w:rPr>
        <w:t>июне</w:t>
      </w:r>
      <w:r w:rsidR="007664D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722E6F" w:rsidRPr="00F2398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 w:rsidR="007664D3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93</w:t>
      </w:r>
      <w:r w:rsidR="00722E6F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письменн</w:t>
      </w:r>
      <w:r w:rsidR="006167FD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ых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7664D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F23988">
        <w:rPr>
          <w:rFonts w:ascii="Times New Roman" w:hAnsi="Times New Roman" w:cs="Times New Roman"/>
          <w:sz w:val="28"/>
          <w:szCs w:val="28"/>
        </w:rPr>
        <w:t xml:space="preserve">2024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 w:rsidR="007664D3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175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Количество письменных обращений в 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7664D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сравнении с </w:t>
      </w:r>
      <w:r w:rsidR="007664D3">
        <w:rPr>
          <w:rFonts w:ascii="Times New Roman" w:hAnsi="Times New Roman" w:cs="Times New Roman"/>
          <w:sz w:val="28"/>
          <w:szCs w:val="28"/>
        </w:rPr>
        <w:t>июне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3988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10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9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в сравнении 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с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7664D3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прошлого года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-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52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9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е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  <w:r w:rsidRPr="00722E6F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Тематика вопросов, содержащихся в письменных обращениях граждан, поступивших в управление дорожного комплекса министерства транспорта и дорожного хозяйства Новосибирской области: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Комплексное благоустройство;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Транспортное обслуживание населения, пассажирские перевозки;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-Городской, сельский и междугородний пассажирский транспорт;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реконструкция автомобильных дорог;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-Платежные системы;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- Управление транспортом. Работа руководителей транспортных организаций.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-Борьба с аварийностью. Безопасность дорожного движения;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-Эксплуатация и сохранность автомобильных дорог;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-Содержание транспортной инфраструктуры;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-Благоустройство и ремонт подъездных дорог, в том числе тротуаров;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-Тарифы, сборы и льготы на транспортные услуги;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-Благодарности, приглашения, поздравления органу местного самоуправления.</w:t>
      </w:r>
    </w:p>
    <w:p w:rsidR="007B1DF5" w:rsidRPr="00337252" w:rsidRDefault="00D56370">
      <w:pPr>
        <w:jc w:val="both"/>
        <w:rPr>
          <w:rStyle w:val="af5"/>
          <w:rFonts w:ascii="Times New Roman" w:hAnsi="Times New Roman"/>
          <w:b w:val="0"/>
          <w:color w:val="000000" w:themeColor="text1"/>
          <w:sz w:val="28"/>
          <w:szCs w:val="28"/>
        </w:rPr>
      </w:pP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 w:rsidR="007664D3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84</w:t>
      </w: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392A30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разъяснения и напр</w:t>
      </w:r>
      <w:r w:rsidRPr="00337252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авлены ответы заявителям. </w:t>
      </w:r>
    </w:p>
    <w:p w:rsidR="007B1DF5" w:rsidRPr="00337252" w:rsidRDefault="007B1DF5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7B1DF5" w:rsidRPr="00337252">
          <w:pgSz w:w="11906" w:h="16838"/>
          <w:pgMar w:top="709" w:right="992" w:bottom="284" w:left="567" w:header="709" w:footer="709" w:gutter="0"/>
          <w:cols w:space="708"/>
          <w:docGrid w:linePitch="360"/>
        </w:sectPr>
      </w:pPr>
      <w:r w:rsidRPr="00337252">
        <w:rPr>
          <w:rStyle w:val="af5"/>
          <w:rFonts w:ascii="Times New Roman" w:hAnsi="Times New Roman"/>
          <w:b w:val="0"/>
          <w:sz w:val="28"/>
          <w:szCs w:val="28"/>
        </w:rPr>
        <w:t xml:space="preserve">        </w:t>
      </w:r>
      <w:r w:rsidRPr="00337252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51" cy="3199763"/>
            <wp:effectExtent l="0" t="0" r="3810" b="12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7B1DF5" w:rsidRPr="00337252">
          <w:type w:val="continuous"/>
          <w:pgSz w:w="11906" w:h="16838"/>
          <w:pgMar w:top="709" w:right="993" w:bottom="284" w:left="851" w:header="708" w:footer="708" w:gutter="0"/>
          <w:cols w:num="3" w:space="708"/>
          <w:docGrid w:linePitch="360"/>
        </w:sectPr>
      </w:pP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64227D">
        <w:rPr>
          <w:rFonts w:ascii="Times New Roman" w:hAnsi="Times New Roman" w:cs="Times New Roman"/>
          <w:b/>
          <w:sz w:val="28"/>
          <w:szCs w:val="28"/>
        </w:rPr>
        <w:t>3</w:t>
      </w:r>
      <w:r w:rsidR="007664D3">
        <w:rPr>
          <w:rFonts w:ascii="Times New Roman" w:hAnsi="Times New Roman" w:cs="Times New Roman"/>
          <w:b/>
          <w:sz w:val="28"/>
          <w:szCs w:val="28"/>
        </w:rPr>
        <w:t>1</w:t>
      </w:r>
      <w:r w:rsidR="0064227D">
        <w:rPr>
          <w:rFonts w:ascii="Times New Roman" w:hAnsi="Times New Roman" w:cs="Times New Roman"/>
          <w:b/>
          <w:sz w:val="28"/>
          <w:szCs w:val="28"/>
        </w:rPr>
        <w:t>.0</w:t>
      </w:r>
      <w:r w:rsidR="007664D3">
        <w:rPr>
          <w:rFonts w:ascii="Times New Roman" w:hAnsi="Times New Roman" w:cs="Times New Roman"/>
          <w:b/>
          <w:sz w:val="28"/>
          <w:szCs w:val="28"/>
        </w:rPr>
        <w:t>7</w:t>
      </w: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F463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</w:p>
    <w:p w:rsidR="007B1DF5" w:rsidRPr="00F46395" w:rsidRDefault="007664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из управления по работе с обращениями граждан - общественной приемной Губернатора области;</w:t>
      </w:r>
    </w:p>
    <w:p w:rsidR="007B1DF5" w:rsidRPr="00B32C25" w:rsidRDefault="007664D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392A3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56370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</w:t>
      </w:r>
      <w:r w:rsidR="00392A30">
        <w:rPr>
          <w:rFonts w:ascii="Times New Roman" w:hAnsi="Times New Roman" w:cs="Times New Roman"/>
          <w:sz w:val="28"/>
          <w:szCs w:val="28"/>
        </w:rPr>
        <w:t>ию</w:t>
      </w:r>
      <w:r w:rsidR="007664D3">
        <w:rPr>
          <w:rFonts w:ascii="Times New Roman" w:hAnsi="Times New Roman" w:cs="Times New Roman"/>
          <w:sz w:val="28"/>
          <w:szCs w:val="28"/>
        </w:rPr>
        <w:t>л</w:t>
      </w:r>
      <w:r w:rsidR="00392A30">
        <w:rPr>
          <w:rFonts w:ascii="Times New Roman" w:hAnsi="Times New Roman" w:cs="Times New Roman"/>
          <w:sz w:val="28"/>
          <w:szCs w:val="28"/>
        </w:rPr>
        <w:t>е</w:t>
      </w:r>
      <w:r w:rsidR="00794FC1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было зарегистрировано </w:t>
      </w:r>
      <w:r w:rsidR="007664D3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8D6E3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64227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7664D3">
        <w:rPr>
          <w:rFonts w:ascii="Times New Roman" w:hAnsi="Times New Roman" w:cs="Times New Roman"/>
          <w:sz w:val="28"/>
          <w:szCs w:val="28"/>
        </w:rPr>
        <w:t>июне</w:t>
      </w:r>
      <w:r w:rsidR="007664D3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722E6F" w:rsidRPr="00B32C25">
        <w:rPr>
          <w:rFonts w:ascii="Times New Roman" w:hAnsi="Times New Roman" w:cs="Times New Roman"/>
          <w:sz w:val="28"/>
          <w:szCs w:val="28"/>
        </w:rPr>
        <w:t>202</w:t>
      </w:r>
      <w:r w:rsidR="00722E6F">
        <w:rPr>
          <w:rFonts w:ascii="Times New Roman" w:hAnsi="Times New Roman" w:cs="Times New Roman"/>
          <w:sz w:val="28"/>
          <w:szCs w:val="28"/>
        </w:rPr>
        <w:t>5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7664D3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794FC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392A30">
        <w:rPr>
          <w:rFonts w:ascii="Times New Roman" w:hAnsi="Times New Roman" w:cs="Times New Roman"/>
          <w:sz w:val="28"/>
          <w:szCs w:val="28"/>
        </w:rPr>
        <w:t>ию</w:t>
      </w:r>
      <w:r w:rsidR="007664D3">
        <w:rPr>
          <w:rFonts w:ascii="Times New Roman" w:hAnsi="Times New Roman" w:cs="Times New Roman"/>
          <w:sz w:val="28"/>
          <w:szCs w:val="28"/>
        </w:rPr>
        <w:t>л</w:t>
      </w:r>
      <w:r w:rsidR="00392A30">
        <w:rPr>
          <w:rFonts w:ascii="Times New Roman" w:hAnsi="Times New Roman" w:cs="Times New Roman"/>
          <w:sz w:val="28"/>
          <w:szCs w:val="28"/>
        </w:rPr>
        <w:t>е</w:t>
      </w:r>
      <w:r w:rsidR="00794FC1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7664D3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7664D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</w:t>
      </w:r>
      <w:r w:rsidR="00CC2617">
        <w:rPr>
          <w:rFonts w:ascii="Times New Roman" w:hAnsi="Times New Roman" w:cs="Times New Roman"/>
          <w:sz w:val="28"/>
          <w:szCs w:val="28"/>
        </w:rPr>
        <w:t>ию</w:t>
      </w:r>
      <w:r w:rsidR="007664D3">
        <w:rPr>
          <w:rFonts w:ascii="Times New Roman" w:hAnsi="Times New Roman" w:cs="Times New Roman"/>
          <w:sz w:val="28"/>
          <w:szCs w:val="28"/>
        </w:rPr>
        <w:t>л</w:t>
      </w:r>
      <w:r w:rsidR="00CC2617">
        <w:rPr>
          <w:rFonts w:ascii="Times New Roman" w:hAnsi="Times New Roman" w:cs="Times New Roman"/>
          <w:sz w:val="28"/>
          <w:szCs w:val="28"/>
        </w:rPr>
        <w:t>е</w:t>
      </w:r>
      <w:r w:rsidR="00CC2617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ED3E3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с </w:t>
      </w:r>
      <w:r w:rsidR="007664D3">
        <w:rPr>
          <w:rFonts w:ascii="Times New Roman" w:hAnsi="Times New Roman" w:cs="Times New Roman"/>
          <w:sz w:val="28"/>
          <w:szCs w:val="28"/>
        </w:rPr>
        <w:t>июне</w:t>
      </w:r>
      <w:r w:rsidR="007664D3">
        <w:rPr>
          <w:rFonts w:ascii="Times New Roman" w:hAnsi="Times New Roman" w:cs="Times New Roman"/>
          <w:sz w:val="28"/>
          <w:szCs w:val="28"/>
        </w:rPr>
        <w:t>м</w:t>
      </w:r>
      <w:r w:rsidR="007664D3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B32C25">
        <w:rPr>
          <w:rFonts w:ascii="Times New Roman" w:hAnsi="Times New Roman" w:cs="Times New Roman"/>
          <w:sz w:val="28"/>
          <w:szCs w:val="28"/>
        </w:rPr>
        <w:t>202</w:t>
      </w:r>
      <w:r w:rsidR="003D154C">
        <w:rPr>
          <w:rFonts w:ascii="Times New Roman" w:hAnsi="Times New Roman" w:cs="Times New Roman"/>
          <w:sz w:val="28"/>
          <w:szCs w:val="28"/>
        </w:rPr>
        <w:t>5</w:t>
      </w:r>
      <w:r w:rsidR="003D154C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3D154C">
        <w:rPr>
          <w:rFonts w:ascii="Times New Roman" w:hAnsi="Times New Roman" w:cs="Times New Roman"/>
          <w:sz w:val="28"/>
          <w:szCs w:val="28"/>
        </w:rPr>
        <w:t xml:space="preserve">года </w:t>
      </w:r>
      <w:r w:rsidR="007664D3">
        <w:rPr>
          <w:rFonts w:ascii="Times New Roman" w:hAnsi="Times New Roman" w:cs="Times New Roman"/>
          <w:color w:val="000000" w:themeColor="text1"/>
          <w:sz w:val="28"/>
          <w:szCs w:val="28"/>
        </w:rPr>
        <w:t>меньше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7664D3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7664D3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D154C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C2617">
        <w:rPr>
          <w:rFonts w:ascii="Times New Roman" w:hAnsi="Times New Roman" w:cs="Times New Roman"/>
          <w:sz w:val="28"/>
          <w:szCs w:val="28"/>
        </w:rPr>
        <w:t>ию</w:t>
      </w:r>
      <w:r w:rsidR="007664D3">
        <w:rPr>
          <w:rFonts w:ascii="Times New Roman" w:hAnsi="Times New Roman" w:cs="Times New Roman"/>
          <w:sz w:val="28"/>
          <w:szCs w:val="28"/>
        </w:rPr>
        <w:t>л</w:t>
      </w:r>
      <w:r w:rsidR="00CC2617">
        <w:rPr>
          <w:rFonts w:ascii="Times New Roman" w:hAnsi="Times New Roman" w:cs="Times New Roman"/>
          <w:sz w:val="28"/>
          <w:szCs w:val="28"/>
        </w:rPr>
        <w:t>ем</w:t>
      </w:r>
      <w:r w:rsidR="00CC2617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794FC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4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CC2617">
        <w:rPr>
          <w:rFonts w:ascii="Times New Roman" w:hAnsi="Times New Roman" w:cs="Times New Roman"/>
          <w:sz w:val="28"/>
          <w:szCs w:val="28"/>
        </w:rPr>
        <w:t>меньше</w:t>
      </w:r>
      <w:r w:rsidR="003D154C">
        <w:rPr>
          <w:rFonts w:ascii="Times New Roman" w:hAnsi="Times New Roman" w:cs="Times New Roman"/>
          <w:sz w:val="28"/>
          <w:szCs w:val="28"/>
        </w:rPr>
        <w:t xml:space="preserve"> </w:t>
      </w:r>
      <w:r w:rsidR="002C313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664D3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7664D3">
        <w:rPr>
          <w:rFonts w:ascii="Times New Roman" w:hAnsi="Times New Roman" w:cs="Times New Roman"/>
          <w:color w:val="000000" w:themeColor="text1"/>
          <w:sz w:val="28"/>
          <w:szCs w:val="28"/>
        </w:rPr>
        <w:t>116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21" cy="3199763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7B1DF5" w:rsidRPr="00B32C25" w:rsidRDefault="00D56370" w:rsidP="00933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июне</w:t>
      </w:r>
      <w:r w:rsidR="00EF3023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722E6F" w:rsidRPr="00B32C25">
        <w:rPr>
          <w:rFonts w:ascii="Times New Roman" w:hAnsi="Times New Roman" w:cs="Times New Roman"/>
          <w:sz w:val="28"/>
          <w:szCs w:val="28"/>
        </w:rPr>
        <w:t>202</w:t>
      </w:r>
      <w:r w:rsidR="00722E6F">
        <w:rPr>
          <w:rFonts w:ascii="Times New Roman" w:hAnsi="Times New Roman" w:cs="Times New Roman"/>
          <w:sz w:val="28"/>
          <w:szCs w:val="28"/>
        </w:rPr>
        <w:t>5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3023">
        <w:rPr>
          <w:rFonts w:ascii="Times New Roman" w:hAnsi="Times New Roman" w:cs="Times New Roman"/>
          <w:sz w:val="28"/>
          <w:szCs w:val="28"/>
        </w:rPr>
        <w:t xml:space="preserve"> </w:t>
      </w:r>
      <w:r w:rsidR="00EF302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устны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F302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 не поступало</w:t>
      </w:r>
      <w:r w:rsidR="00EF3023">
        <w:rPr>
          <w:rFonts w:ascii="Times New Roman" w:hAnsi="Times New Roman" w:cs="Times New Roman"/>
          <w:sz w:val="28"/>
          <w:szCs w:val="28"/>
        </w:rPr>
        <w:t xml:space="preserve">, </w:t>
      </w:r>
      <w:r w:rsidR="00CC2617">
        <w:rPr>
          <w:rFonts w:ascii="Times New Roman" w:hAnsi="Times New Roman" w:cs="Times New Roman"/>
          <w:sz w:val="28"/>
          <w:szCs w:val="28"/>
        </w:rPr>
        <w:t>в ию</w:t>
      </w:r>
      <w:r w:rsidR="00EF3023">
        <w:rPr>
          <w:rFonts w:ascii="Times New Roman" w:hAnsi="Times New Roman" w:cs="Times New Roman"/>
          <w:sz w:val="28"/>
          <w:szCs w:val="28"/>
        </w:rPr>
        <w:t>л</w:t>
      </w:r>
      <w:r w:rsidR="00CC2617">
        <w:rPr>
          <w:rFonts w:ascii="Times New Roman" w:hAnsi="Times New Roman" w:cs="Times New Roman"/>
          <w:sz w:val="28"/>
          <w:szCs w:val="28"/>
        </w:rPr>
        <w:t>е</w:t>
      </w:r>
      <w:r w:rsidR="00CC2617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CC2617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C2617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 2</w:t>
      </w:r>
      <w:r w:rsidR="00EF302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устны</w:t>
      </w:r>
      <w:r w:rsidR="00722E6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6F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33CEB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1DF5" w:rsidRPr="00B32C25" w:rsidRDefault="00D56370" w:rsidP="00693081">
      <w:pPr>
        <w:shd w:val="clear" w:color="auto" w:fill="FFFFFF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B32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смс-сообщению в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ию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июне </w:t>
      </w:r>
      <w:r w:rsidR="00F46395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текущего </w:t>
      </w:r>
      <w:r w:rsidR="00722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не поступало. В </w:t>
      </w:r>
      <w:r w:rsidR="001439A9">
        <w:rPr>
          <w:rFonts w:ascii="Times New Roman" w:hAnsi="Times New Roman" w:cs="Times New Roman"/>
          <w:sz w:val="28"/>
          <w:szCs w:val="28"/>
        </w:rPr>
        <w:t>ию</w:t>
      </w:r>
      <w:r w:rsidR="00EF3023">
        <w:rPr>
          <w:rFonts w:ascii="Times New Roman" w:hAnsi="Times New Roman" w:cs="Times New Roman"/>
          <w:sz w:val="28"/>
          <w:szCs w:val="28"/>
        </w:rPr>
        <w:t>л</w:t>
      </w:r>
      <w:r w:rsidR="001439A9">
        <w:rPr>
          <w:rFonts w:ascii="Times New Roman" w:hAnsi="Times New Roman" w:cs="Times New Roman"/>
          <w:sz w:val="28"/>
          <w:szCs w:val="28"/>
        </w:rPr>
        <w:t>е</w:t>
      </w:r>
      <w:r w:rsidR="001439A9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4639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639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A1D43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="00DD2DA8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поступало.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439A9">
        <w:rPr>
          <w:rFonts w:ascii="Times New Roman" w:hAnsi="Times New Roman" w:cs="Times New Roman"/>
          <w:sz w:val="28"/>
          <w:szCs w:val="28"/>
        </w:rPr>
        <w:t>ию</w:t>
      </w:r>
      <w:r w:rsidR="00EF3023">
        <w:rPr>
          <w:rFonts w:ascii="Times New Roman" w:hAnsi="Times New Roman" w:cs="Times New Roman"/>
          <w:sz w:val="28"/>
          <w:szCs w:val="28"/>
        </w:rPr>
        <w:t>л</w:t>
      </w:r>
      <w:r w:rsidR="001439A9">
        <w:rPr>
          <w:rFonts w:ascii="Times New Roman" w:hAnsi="Times New Roman" w:cs="Times New Roman"/>
          <w:sz w:val="28"/>
          <w:szCs w:val="28"/>
        </w:rPr>
        <w:t>е</w:t>
      </w:r>
      <w:r w:rsidR="001439A9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6726D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зарегистрирован</w:t>
      </w:r>
      <w:r w:rsidR="0028558C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(в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июне </w:t>
      </w:r>
      <w:r w:rsidR="00722E6F" w:rsidRPr="00F2398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693081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CEB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жалоб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</w:t>
      </w:r>
      <w:r w:rsidR="001439A9">
        <w:rPr>
          <w:rFonts w:ascii="Times New Roman" w:hAnsi="Times New Roman" w:cs="Times New Roman"/>
          <w:sz w:val="28"/>
          <w:szCs w:val="28"/>
        </w:rPr>
        <w:t>июне</w:t>
      </w:r>
      <w:r w:rsidR="001439A9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DD41D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6726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). Количество ж</w:t>
      </w:r>
      <w:r w:rsidR="00DD41D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алоб в </w:t>
      </w:r>
      <w:r w:rsidR="001439A9">
        <w:rPr>
          <w:rFonts w:ascii="Times New Roman" w:hAnsi="Times New Roman" w:cs="Times New Roman"/>
          <w:sz w:val="28"/>
          <w:szCs w:val="28"/>
        </w:rPr>
        <w:t>ию</w:t>
      </w:r>
      <w:r w:rsidR="00EF3023">
        <w:rPr>
          <w:rFonts w:ascii="Times New Roman" w:hAnsi="Times New Roman" w:cs="Times New Roman"/>
          <w:sz w:val="28"/>
          <w:szCs w:val="28"/>
        </w:rPr>
        <w:t>л</w:t>
      </w:r>
      <w:r w:rsidR="001439A9">
        <w:rPr>
          <w:rFonts w:ascii="Times New Roman" w:hAnsi="Times New Roman" w:cs="Times New Roman"/>
          <w:sz w:val="28"/>
          <w:szCs w:val="28"/>
        </w:rPr>
        <w:t>е</w:t>
      </w:r>
      <w:r w:rsidR="001439A9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увеличилось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сравнении с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июне</w:t>
      </w:r>
      <w:r w:rsidR="001439A9">
        <w:rPr>
          <w:rFonts w:ascii="Times New Roman" w:hAnsi="Times New Roman" w:cs="Times New Roman"/>
          <w:sz w:val="28"/>
          <w:szCs w:val="28"/>
        </w:rPr>
        <w:t>м</w:t>
      </w:r>
      <w:r w:rsidR="001D39C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B32C25">
        <w:rPr>
          <w:rFonts w:ascii="Times New Roman" w:hAnsi="Times New Roman" w:cs="Times New Roman"/>
          <w:sz w:val="28"/>
          <w:szCs w:val="28"/>
        </w:rPr>
        <w:t>202</w:t>
      </w:r>
      <w:r w:rsidR="003D154C">
        <w:rPr>
          <w:rFonts w:ascii="Times New Roman" w:hAnsi="Times New Roman" w:cs="Times New Roman"/>
          <w:sz w:val="28"/>
          <w:szCs w:val="28"/>
        </w:rPr>
        <w:t>5</w:t>
      </w:r>
      <w:r w:rsidR="003D154C" w:rsidRPr="00B32C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39C8">
        <w:rPr>
          <w:rFonts w:ascii="Times New Roman" w:hAnsi="Times New Roman" w:cs="Times New Roman"/>
          <w:sz w:val="28"/>
          <w:szCs w:val="28"/>
        </w:rPr>
        <w:t xml:space="preserve"> 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240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1439A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r w:rsidR="001439A9">
        <w:rPr>
          <w:rFonts w:ascii="Times New Roman" w:hAnsi="Times New Roman" w:cs="Times New Roman"/>
          <w:sz w:val="28"/>
          <w:szCs w:val="28"/>
        </w:rPr>
        <w:t>ию</w:t>
      </w:r>
      <w:r w:rsidR="00EF3023">
        <w:rPr>
          <w:rFonts w:ascii="Times New Roman" w:hAnsi="Times New Roman" w:cs="Times New Roman"/>
          <w:sz w:val="28"/>
          <w:szCs w:val="28"/>
        </w:rPr>
        <w:t>л</w:t>
      </w:r>
      <w:r w:rsidR="001439A9">
        <w:rPr>
          <w:rFonts w:ascii="Times New Roman" w:hAnsi="Times New Roman" w:cs="Times New Roman"/>
          <w:sz w:val="28"/>
          <w:szCs w:val="28"/>
        </w:rPr>
        <w:t>е</w:t>
      </w:r>
      <w:r w:rsidR="001D39C8">
        <w:rPr>
          <w:rFonts w:ascii="Times New Roman" w:hAnsi="Times New Roman" w:cs="Times New Roman"/>
          <w:sz w:val="28"/>
          <w:szCs w:val="28"/>
        </w:rPr>
        <w:t>м</w:t>
      </w:r>
      <w:r w:rsidR="00794FC1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AD6E0E">
        <w:rPr>
          <w:rFonts w:ascii="Times New Roman" w:hAnsi="Times New Roman" w:cs="Times New Roman"/>
          <w:color w:val="000000" w:themeColor="text1"/>
          <w:sz w:val="28"/>
          <w:szCs w:val="28"/>
        </w:rPr>
        <w:t>прошлого</w:t>
      </w:r>
      <w:r w:rsidR="00AD6E0E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40F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278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жалоб).</w:t>
      </w:r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3725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3" cy="3418762"/>
            <wp:effectExtent l="0" t="0" r="13335" b="1079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707F6"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9A9">
        <w:rPr>
          <w:rFonts w:ascii="Times New Roman" w:hAnsi="Times New Roman" w:cs="Times New Roman"/>
          <w:sz w:val="28"/>
          <w:szCs w:val="28"/>
        </w:rPr>
        <w:t>ию</w:t>
      </w:r>
      <w:r w:rsidR="00EF3023">
        <w:rPr>
          <w:rFonts w:ascii="Times New Roman" w:hAnsi="Times New Roman" w:cs="Times New Roman"/>
          <w:sz w:val="28"/>
          <w:szCs w:val="28"/>
        </w:rPr>
        <w:t>л</w:t>
      </w:r>
      <w:r w:rsidR="001439A9">
        <w:rPr>
          <w:rFonts w:ascii="Times New Roman" w:hAnsi="Times New Roman" w:cs="Times New Roman"/>
          <w:sz w:val="28"/>
          <w:szCs w:val="28"/>
        </w:rPr>
        <w:t>е</w:t>
      </w:r>
      <w:r w:rsidR="00240A51">
        <w:rPr>
          <w:rFonts w:ascii="Times New Roman" w:hAnsi="Times New Roman" w:cs="Times New Roman"/>
          <w:sz w:val="28"/>
          <w:szCs w:val="28"/>
        </w:rPr>
        <w:t xml:space="preserve"> и </w:t>
      </w:r>
      <w:r w:rsidR="00EF3023">
        <w:rPr>
          <w:rFonts w:ascii="Times New Roman" w:hAnsi="Times New Roman" w:cs="Times New Roman"/>
          <w:sz w:val="28"/>
          <w:szCs w:val="28"/>
        </w:rPr>
        <w:t xml:space="preserve">июне 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</w:t>
      </w:r>
      <w:r w:rsidR="00EF3023" w:rsidRP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023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личных обращени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не </w:t>
      </w:r>
      <w:r w:rsidR="00EF3023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240A51">
        <w:rPr>
          <w:rFonts w:ascii="Times New Roman" w:hAnsi="Times New Roman" w:cs="Times New Roman"/>
          <w:sz w:val="28"/>
          <w:szCs w:val="28"/>
        </w:rPr>
        <w:t>ию</w:t>
      </w:r>
      <w:r w:rsidR="00EF3023">
        <w:rPr>
          <w:rFonts w:ascii="Times New Roman" w:hAnsi="Times New Roman" w:cs="Times New Roman"/>
          <w:sz w:val="28"/>
          <w:szCs w:val="28"/>
        </w:rPr>
        <w:t>л</w:t>
      </w:r>
      <w:r w:rsidR="00240A51">
        <w:rPr>
          <w:rFonts w:ascii="Times New Roman" w:hAnsi="Times New Roman" w:cs="Times New Roman"/>
          <w:sz w:val="28"/>
          <w:szCs w:val="28"/>
        </w:rPr>
        <w:t>е</w:t>
      </w:r>
      <w:r w:rsidR="00240A51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года</w:t>
      </w:r>
      <w:r w:rsidR="00840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1 </w:t>
      </w:r>
      <w:r w:rsidR="00C707F6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личн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8408A0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7F6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1DF5" w:rsidRPr="00B32C25" w:rsidRDefault="00D56370" w:rsidP="002A032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32C25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40A51">
        <w:rPr>
          <w:rFonts w:ascii="Times New Roman" w:hAnsi="Times New Roman" w:cs="Times New Roman"/>
          <w:sz w:val="28"/>
          <w:szCs w:val="28"/>
        </w:rPr>
        <w:t>ию</w:t>
      </w:r>
      <w:r w:rsidR="00EF3023">
        <w:rPr>
          <w:rFonts w:ascii="Times New Roman" w:hAnsi="Times New Roman" w:cs="Times New Roman"/>
          <w:sz w:val="28"/>
          <w:szCs w:val="28"/>
        </w:rPr>
        <w:t>л</w:t>
      </w:r>
      <w:r w:rsidR="00240A51">
        <w:rPr>
          <w:rFonts w:ascii="Times New Roman" w:hAnsi="Times New Roman" w:cs="Times New Roman"/>
          <w:sz w:val="28"/>
          <w:szCs w:val="28"/>
        </w:rPr>
        <w:t>е</w:t>
      </w:r>
      <w:r w:rsidR="00240A51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26D"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</w:t>
      </w:r>
      <w:r w:rsidR="00696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 1 </w:t>
      </w:r>
      <w:r w:rsidR="004C6CA4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32C25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</w:t>
      </w:r>
    </w:p>
    <w:p w:rsidR="007B1DF5" w:rsidRPr="00B32C25" w:rsidRDefault="00D56370">
      <w:pPr>
        <w:shd w:val="clear" w:color="auto" w:fill="FFFFFF"/>
        <w:spacing w:line="276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B32C2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Все обращения рассмотрены в соответствии с Федеральным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от 02.05.2006 № 59-ФЗ «О порядке 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 приказом министерства от 25.01.2013 №20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252">
        <w:rPr>
          <w:rFonts w:ascii="Times New Roman" w:hAnsi="Times New Roman" w:cs="Times New Roman"/>
          <w:sz w:val="28"/>
          <w:szCs w:val="28"/>
        </w:rPr>
        <w:t xml:space="preserve">         Заявителям даны письменные ответы в установленные действующим законодательством сроки.</w:t>
      </w:r>
    </w:p>
    <w:p w:rsidR="007B1DF5" w:rsidRDefault="00D5637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25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3725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Новосибирской области позволила в </w:t>
      </w:r>
      <w:r w:rsidR="00240A51">
        <w:rPr>
          <w:rFonts w:ascii="Times New Roman" w:hAnsi="Times New Roman" w:cs="Times New Roman"/>
          <w:sz w:val="28"/>
          <w:szCs w:val="28"/>
        </w:rPr>
        <w:t>ию</w:t>
      </w:r>
      <w:r w:rsidR="00EF3023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="00240A51">
        <w:rPr>
          <w:rFonts w:ascii="Times New Roman" w:hAnsi="Times New Roman" w:cs="Times New Roman"/>
          <w:sz w:val="28"/>
          <w:szCs w:val="28"/>
        </w:rPr>
        <w:t>е</w:t>
      </w:r>
      <w:r w:rsidR="0093499F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DD41D5" w:rsidRPr="0033725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672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372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обеспечить своевременное, объективное и всестороннее рассмотрение обращений граждан, своевременно принимать меры, направленные на восстановление или защиту нарушенных прав, свобод и законных интересов граждан.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7B1DF5">
      <w:type w:val="continuous"/>
      <w:pgSz w:w="11906" w:h="16838"/>
      <w:pgMar w:top="709" w:right="99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76D" w:rsidRDefault="0004376D">
      <w:r>
        <w:separator/>
      </w:r>
    </w:p>
  </w:endnote>
  <w:endnote w:type="continuationSeparator" w:id="0">
    <w:p w:rsidR="0004376D" w:rsidRDefault="0004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76D" w:rsidRDefault="0004376D">
      <w:r>
        <w:separator/>
      </w:r>
    </w:p>
  </w:footnote>
  <w:footnote w:type="continuationSeparator" w:id="0">
    <w:p w:rsidR="0004376D" w:rsidRDefault="0004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7C4C"/>
    <w:multiLevelType w:val="hybridMultilevel"/>
    <w:tmpl w:val="9D985FEA"/>
    <w:lvl w:ilvl="0" w:tplc="FEC8D1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7031A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D483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446A6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C0321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F261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CE55C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3A94E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3746C1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E408CA"/>
    <w:multiLevelType w:val="hybridMultilevel"/>
    <w:tmpl w:val="C8224AA8"/>
    <w:lvl w:ilvl="0" w:tplc="80CC8A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1CD6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8EC8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0694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A4C26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7AE3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854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18C7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109A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F5"/>
    <w:rsid w:val="0004376D"/>
    <w:rsid w:val="000511EF"/>
    <w:rsid w:val="0006726D"/>
    <w:rsid w:val="000D0251"/>
    <w:rsid w:val="00121744"/>
    <w:rsid w:val="001439A9"/>
    <w:rsid w:val="00192007"/>
    <w:rsid w:val="001D39C8"/>
    <w:rsid w:val="00240A51"/>
    <w:rsid w:val="00267A41"/>
    <w:rsid w:val="002823B7"/>
    <w:rsid w:val="0028558C"/>
    <w:rsid w:val="0029245D"/>
    <w:rsid w:val="002A032C"/>
    <w:rsid w:val="002A662E"/>
    <w:rsid w:val="002C3133"/>
    <w:rsid w:val="00337252"/>
    <w:rsid w:val="00392A30"/>
    <w:rsid w:val="003A06E4"/>
    <w:rsid w:val="003D154C"/>
    <w:rsid w:val="003D7DEB"/>
    <w:rsid w:val="003F0773"/>
    <w:rsid w:val="00433B35"/>
    <w:rsid w:val="00480C82"/>
    <w:rsid w:val="00495DF1"/>
    <w:rsid w:val="004C6CA4"/>
    <w:rsid w:val="00507926"/>
    <w:rsid w:val="005208BE"/>
    <w:rsid w:val="005352F2"/>
    <w:rsid w:val="005809C0"/>
    <w:rsid w:val="005D70F7"/>
    <w:rsid w:val="005E0788"/>
    <w:rsid w:val="006167FD"/>
    <w:rsid w:val="0064227D"/>
    <w:rsid w:val="00646351"/>
    <w:rsid w:val="00685F61"/>
    <w:rsid w:val="00693081"/>
    <w:rsid w:val="00696E1C"/>
    <w:rsid w:val="006B1E97"/>
    <w:rsid w:val="006C6B8E"/>
    <w:rsid w:val="00701F32"/>
    <w:rsid w:val="00712B68"/>
    <w:rsid w:val="00722E6F"/>
    <w:rsid w:val="00756C27"/>
    <w:rsid w:val="00766401"/>
    <w:rsid w:val="007664D3"/>
    <w:rsid w:val="0078756C"/>
    <w:rsid w:val="00794FC1"/>
    <w:rsid w:val="007B1DF5"/>
    <w:rsid w:val="007C43CD"/>
    <w:rsid w:val="007D2FD8"/>
    <w:rsid w:val="007F3B0C"/>
    <w:rsid w:val="008408A0"/>
    <w:rsid w:val="00881B23"/>
    <w:rsid w:val="008C41E8"/>
    <w:rsid w:val="008D6E33"/>
    <w:rsid w:val="008E7520"/>
    <w:rsid w:val="008F7B78"/>
    <w:rsid w:val="00901186"/>
    <w:rsid w:val="00933CEB"/>
    <w:rsid w:val="0093499F"/>
    <w:rsid w:val="009E6C25"/>
    <w:rsid w:val="009F40F8"/>
    <w:rsid w:val="00A11CA9"/>
    <w:rsid w:val="00A95A09"/>
    <w:rsid w:val="00AD6E0E"/>
    <w:rsid w:val="00AD7A0E"/>
    <w:rsid w:val="00AF4F46"/>
    <w:rsid w:val="00B1264B"/>
    <w:rsid w:val="00B32C25"/>
    <w:rsid w:val="00B47505"/>
    <w:rsid w:val="00B53BB9"/>
    <w:rsid w:val="00B9148D"/>
    <w:rsid w:val="00BA6924"/>
    <w:rsid w:val="00C04698"/>
    <w:rsid w:val="00C1033E"/>
    <w:rsid w:val="00C707F6"/>
    <w:rsid w:val="00CC2617"/>
    <w:rsid w:val="00CE3BF7"/>
    <w:rsid w:val="00D03EE6"/>
    <w:rsid w:val="00D365A3"/>
    <w:rsid w:val="00D56370"/>
    <w:rsid w:val="00D802B4"/>
    <w:rsid w:val="00DB34C7"/>
    <w:rsid w:val="00DC302D"/>
    <w:rsid w:val="00DD2DA8"/>
    <w:rsid w:val="00DD41D5"/>
    <w:rsid w:val="00E34108"/>
    <w:rsid w:val="00E47098"/>
    <w:rsid w:val="00EB3422"/>
    <w:rsid w:val="00EB69CB"/>
    <w:rsid w:val="00ED3E36"/>
    <w:rsid w:val="00EE5810"/>
    <w:rsid w:val="00EF3023"/>
    <w:rsid w:val="00F006D3"/>
    <w:rsid w:val="00F15D36"/>
    <w:rsid w:val="00F22A3C"/>
    <w:rsid w:val="00F23988"/>
    <w:rsid w:val="00F34092"/>
    <w:rsid w:val="00F46395"/>
    <w:rsid w:val="00F57B3F"/>
    <w:rsid w:val="00F8336E"/>
    <w:rsid w:val="00F9059B"/>
    <w:rsid w:val="00FA19D8"/>
    <w:rsid w:val="00FA1D43"/>
    <w:rsid w:val="00F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AE46"/>
  <w15:docId w15:val="{841AB9FD-2076-4F49-A42D-44C29AE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hAnsi="Calibri" w:cs="Calibri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hAnsi="Calibri" w:cs="Calibri"/>
    </w:rPr>
  </w:style>
  <w:style w:type="character" w:customStyle="1" w:styleId="gwt-inlinelabel">
    <w:name w:val="gwt-inlinelabe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</a:t>
            </a:r>
            <a:r>
              <a:rPr lang="ru-RU" sz="1800" b="1" i="0" u="none" strike="noStrike" baseline="0">
                <a:effectLst/>
              </a:rPr>
              <a:t>июле </a:t>
            </a:r>
            <a:r>
              <a:rPr lang="ru-RU"/>
              <a:t>2025 года в сравнении с </a:t>
            </a:r>
            <a:r>
              <a:rPr lang="ru-RU" sz="1800" b="1" i="0" u="none" strike="noStrike" baseline="0">
                <a:effectLst/>
              </a:rPr>
              <a:t>июнем </a:t>
            </a:r>
            <a:r>
              <a:rPr lang="ru-RU"/>
              <a:t>2025 года и </a:t>
            </a:r>
            <a:r>
              <a:rPr lang="ru-RU" sz="1800" b="1" i="0" u="none" strike="noStrike" baseline="0">
                <a:effectLst/>
              </a:rPr>
              <a:t>июлем</a:t>
            </a:r>
            <a:r>
              <a:rPr lang="ru-RU"/>
              <a:t> 2024 года</a:t>
            </a:r>
          </a:p>
        </c:rich>
      </c:tx>
      <c:layout>
        <c:manualLayout>
          <c:xMode val="edge"/>
          <c:yMode val="edge"/>
          <c:x val="0.13539999999999999"/>
          <c:y val="4.3749999999999997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73-4589-8447-EC0778CE76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73-4589-8447-EC0778CE76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73-4589-8447-EC0778CE76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073250" cy="319976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>
        <a:prstGeom prst="rect">
          <a:avLst/>
        </a:prstGeom>
        <a:noFill/>
        <a:ln>
          <a:noFill/>
        </a:ln>
        <a:effectLst/>
      </c:spPr>
    </c:sideWall>
    <c:backWall>
      <c:thickness val="0"/>
      <c:spPr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7.8670000000000004E-2"/>
          <c:y val="4.4049999999999999E-2"/>
          <c:w val="0.90281"/>
          <c:h val="0.7465300000000000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 2024г.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5.32400000000000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7F-437C-BACE-F472A84035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7F-437C-BACE-F472A84035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 2025г.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4.6300000000000001E-2"/>
                  <c:y val="7.92999999999999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7F-437C-BACE-F472A84035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7F-437C-BACE-F472A84035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 2025г.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B7F-437C-BACE-F472A8403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318807840"/>
        <c:axId val="318808232"/>
        <c:axId val="510613776"/>
      </c:bar3DChart>
      <c:catAx>
        <c:axId val="318807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  <c:auto val="1"/>
        <c:lblAlgn val="ctr"/>
        <c:lblOffset val="100"/>
        <c:noMultiLvlLbl val="0"/>
      </c:catAx>
      <c:valAx>
        <c:axId val="318808232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7840"/>
        <c:crosses val="autoZero"/>
        <c:crossBetween val="between"/>
      </c:valAx>
      <c:serAx>
        <c:axId val="5106137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</c:ser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407620" cy="319976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 sz="1800" b="1" i="0" u="none" strike="noStrike" baseline="0">
                <a:effectLst/>
              </a:rPr>
              <a:t>июле</a:t>
            </a:r>
            <a:r>
              <a:rPr lang="ru-RU"/>
              <a:t> 2025 года в сравнении с </a:t>
            </a:r>
            <a:r>
              <a:rPr lang="ru-RU" sz="1800" b="1" i="0" u="none" strike="noStrike" baseline="0">
                <a:effectLst/>
              </a:rPr>
              <a:t>июнем</a:t>
            </a:r>
            <a:r>
              <a:rPr lang="ru-RU"/>
              <a:t> 2025 года и </a:t>
            </a:r>
            <a:r>
              <a:rPr lang="ru-RU" sz="1800" b="1" i="0" u="none" strike="noStrike" baseline="0">
                <a:effectLst/>
              </a:rPr>
              <a:t>июлем</a:t>
            </a:r>
            <a:r>
              <a:rPr lang="ru-RU"/>
              <a:t> 2024 года</a:t>
            </a:r>
          </a:p>
        </c:rich>
      </c:tx>
      <c:layout>
        <c:manualLayout>
          <c:xMode val="edge"/>
          <c:yMode val="edge"/>
          <c:x val="0.13250000000000001"/>
          <c:y val="1.9859999999999999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>
        <a:prstGeom prst="rect">
          <a:avLst/>
        </a:prstGeom>
        <a:noFill/>
        <a:ln>
          <a:noFill/>
        </a:ln>
        <a:effectLst/>
      </c:spPr>
    </c:sideWall>
    <c:backWall>
      <c:thickness val="0"/>
      <c:spPr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 2025 год 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47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6-40E6-AF38-B0F977ECF1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 2025 год 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46-40E6-AF38-B0F977ECF1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163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46-40E6-AF38-B0F977ECF1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ylinder"/>
        <c:axId val="318805096"/>
        <c:axId val="318805488"/>
        <c:axId val="0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216552" cy="3418761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1DC4-C0D6-4873-B8B4-23C97FE2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lastModifiedBy>Минтранс</cp:lastModifiedBy>
  <cp:revision>2</cp:revision>
  <dcterms:created xsi:type="dcterms:W3CDTF">2025-08-01T08:20:00Z</dcterms:created>
  <dcterms:modified xsi:type="dcterms:W3CDTF">2025-08-01T08:20:00Z</dcterms:modified>
</cp:coreProperties>
</file>