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/>
        <w:jc w:val="both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 xml:space="preserve">«УТВЕРЖДАЮ»</w:t>
      </w:r>
      <w:r>
        <w:rPr>
          <w:rFonts w:eastAsiaTheme="minorHAnsi"/>
          <w:b/>
          <w:sz w:val="24"/>
          <w:lang w:eastAsia="en-US"/>
        </w:rPr>
      </w:r>
      <w:r>
        <w:rPr>
          <w:rFonts w:eastAsiaTheme="minorHAnsi"/>
          <w:b/>
          <w:sz w:val="24"/>
          <w:lang w:eastAsia="en-US"/>
        </w:rPr>
      </w:r>
    </w:p>
    <w:p>
      <w:pPr>
        <w:ind w:left="5386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Заместитель министра транспорта и дорожного</w:t>
      </w:r>
      <w:r>
        <w:rPr>
          <w:rFonts w:eastAsiaTheme="minorHAnsi"/>
          <w:sz w:val="24"/>
          <w:lang w:eastAsia="en-US"/>
        </w:rPr>
      </w:r>
      <w:r>
        <w:rPr>
          <w:rFonts w:eastAsiaTheme="minorHAnsi"/>
          <w:sz w:val="24"/>
          <w:lang w:eastAsia="en-US"/>
        </w:rPr>
      </w:r>
    </w:p>
    <w:p>
      <w:pPr>
        <w:ind w:left="5386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хозяйства Новосибирской области</w:t>
      </w:r>
      <w:r>
        <w:rPr>
          <w:rFonts w:eastAsiaTheme="minorHAnsi"/>
          <w:sz w:val="24"/>
          <w:lang w:eastAsia="en-US"/>
        </w:rPr>
      </w:r>
      <w:r>
        <w:rPr>
          <w:rFonts w:eastAsiaTheme="minorHAnsi"/>
          <w:sz w:val="24"/>
          <w:lang w:eastAsia="en-US"/>
        </w:rPr>
      </w:r>
    </w:p>
    <w:p>
      <w:pPr>
        <w:ind w:left="5386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_____________ Е.В. Тюрин</w:t>
      </w:r>
      <w:r>
        <w:rPr>
          <w:rFonts w:eastAsiaTheme="minorHAnsi"/>
          <w:sz w:val="24"/>
          <w:lang w:eastAsia="en-US"/>
        </w:rPr>
      </w:r>
      <w:r>
        <w:rPr>
          <w:rFonts w:eastAsiaTheme="minorHAnsi"/>
          <w:sz w:val="24"/>
          <w:lang w:eastAsia="en-US"/>
        </w:rPr>
      </w:r>
    </w:p>
    <w:p>
      <w:pPr>
        <w:ind w:left="5386"/>
        <w:jc w:val="both"/>
        <w:rPr>
          <w:szCs w:val="28"/>
        </w:rPr>
      </w:pPr>
      <w:r>
        <w:rPr>
          <w:rFonts w:eastAsiaTheme="minorHAnsi"/>
          <w:sz w:val="24"/>
          <w:lang w:eastAsia="en-US"/>
        </w:rPr>
        <w:t xml:space="preserve">«____</w:t>
      </w:r>
      <w:r>
        <w:rPr>
          <w:rFonts w:eastAsiaTheme="minorHAnsi"/>
          <w:sz w:val="24"/>
          <w:lang w:eastAsia="en-US"/>
        </w:rPr>
        <w:t xml:space="preserve">_»_</w:t>
      </w:r>
      <w:r>
        <w:rPr>
          <w:rFonts w:eastAsiaTheme="minorHAnsi"/>
          <w:sz w:val="24"/>
          <w:lang w:eastAsia="en-US"/>
        </w:rPr>
        <w:t xml:space="preserve">_________________ 2025 г.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after="200"/>
        <w:rPr>
          <w:rFonts w:eastAsiaTheme="minorHAnsi"/>
          <w:b/>
          <w:szCs w:val="32"/>
          <w:lang w:eastAsia="en-US"/>
        </w:rPr>
      </w:pPr>
      <w:r>
        <w:rPr>
          <w:rFonts w:eastAsiaTheme="minorHAnsi"/>
          <w:b/>
          <w:szCs w:val="32"/>
          <w:lang w:eastAsia="en-US"/>
        </w:rPr>
        <w:t xml:space="preserve">РАСПИСАНИЕ</w:t>
      </w:r>
      <w:r>
        <w:rPr>
          <w:rFonts w:eastAsiaTheme="minorHAnsi"/>
          <w:b/>
          <w:szCs w:val="32"/>
          <w:lang w:eastAsia="en-US"/>
        </w:rPr>
      </w:r>
      <w:r>
        <w:rPr>
          <w:rFonts w:eastAsiaTheme="minorHAnsi"/>
          <w:b/>
          <w:szCs w:val="32"/>
          <w:lang w:eastAsia="en-US"/>
        </w:rPr>
      </w:r>
    </w:p>
    <w:p>
      <w:pPr>
        <w:pStyle w:val="859"/>
        <w:rPr>
          <w:b/>
          <w:szCs w:val="28"/>
        </w:rPr>
      </w:pPr>
      <w:r>
        <w:rPr>
          <w:rFonts w:eastAsiaTheme="minorHAnsi"/>
          <w:szCs w:val="28"/>
          <w:lang w:eastAsia="en-US"/>
        </w:rPr>
        <w:t xml:space="preserve">межмуниципального маршрута регулярных перевозок пригородного сообщения</w:t>
      </w:r>
      <w:r>
        <w:rPr>
          <w:b/>
          <w:szCs w:val="28"/>
        </w:rPr>
        <w:t xml:space="preserve">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59"/>
        <w:rPr>
          <w:b/>
          <w:szCs w:val="28"/>
        </w:rPr>
      </w:pPr>
      <w:r>
        <w:rPr>
          <w:b/>
          <w:szCs w:val="28"/>
        </w:rPr>
        <w:t xml:space="preserve">№120 «п. Кудряшовский - Областная больница»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59"/>
        <w:spacing w:before="120" w:after="120"/>
        <w:rPr>
          <w:b/>
          <w:szCs w:val="28"/>
        </w:rPr>
      </w:pPr>
      <w:r>
        <w:rPr>
          <w:b/>
          <w:szCs w:val="28"/>
        </w:rPr>
        <w:t xml:space="preserve">(Рабочие дни)</w:t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1116"/>
        <w:gridCol w:w="1387"/>
        <w:gridCol w:w="1553"/>
        <w:gridCol w:w="1387"/>
        <w:gridCol w:w="1553"/>
        <w:gridCol w:w="1417"/>
        <w:gridCol w:w="1083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выхода автобуса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следования (час-мин):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оборотных рейсов, ед.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Режим</w:t>
            </w:r>
            <w:r>
              <w:rPr>
                <w:color w:val="000000"/>
                <w:sz w:val="20"/>
                <w:szCs w:val="20"/>
              </w:rPr>
              <w:br/>
              <w:t xml:space="preserve">работы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Начальный пункт: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п. Кудряшовский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Конечный пункт: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Областная больница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Прибытие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Отправление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Прибытие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Отправление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4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05-38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06-52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Cs w:val="28"/>
              </w:rPr>
              <w:t xml:space="preserve">Пн-Пт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07-53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10-10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13-56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15-04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17-25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21-00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05-58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07-06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09-22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10-32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12-55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15-16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16-29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18-51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20-06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21-20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09-56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11-04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13-28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14-44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15-55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16-47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18-03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19-03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19-07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21-40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06-37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07-38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08-54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10-12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11-12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12-08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13-24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14-32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16-58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20-53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22-00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09-12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10-29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12-52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14-00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18-39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21:15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09-28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11-52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13-08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14-16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15-32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16-40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17-41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18-57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4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20-10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06-24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Пн-Пт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08-32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09-44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12-00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12-56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14-05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14-12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16-36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17-59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21-40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06-36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08-45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09-55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11-16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12-25 (обед)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15-53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17-09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18-17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19-33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21-55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22-50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парк)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both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both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Заместитель начальника управления – 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начальник отдела организации пассажирских </w:t>
      </w:r>
      <w:r>
        <w:rPr>
          <w:szCs w:val="28"/>
        </w:rPr>
      </w:r>
      <w:r>
        <w:rPr>
          <w:szCs w:val="28"/>
        </w:rPr>
      </w:r>
    </w:p>
    <w:p>
      <w:r>
        <w:rPr>
          <w:szCs w:val="28"/>
        </w:rPr>
        <w:t xml:space="preserve">перевозок УОПП</w:t>
      </w:r>
      <w:r>
        <w:rPr>
          <w:bCs/>
          <w:szCs w:val="28"/>
        </w:rPr>
        <w:tab/>
      </w:r>
      <w:r>
        <w:rPr>
          <w:szCs w:val="28"/>
        </w:rPr>
        <w:t xml:space="preserve">                                                     _________________/М.А. </w:t>
      </w:r>
      <w:r>
        <w:rPr>
          <w:szCs w:val="28"/>
        </w:rPr>
        <w:t xml:space="preserve">Опицко</w:t>
      </w:r>
      <w:r>
        <w:rPr>
          <w:szCs w:val="28"/>
        </w:rPr>
        <w:t xml:space="preserve">/</w:t>
      </w:r>
      <w:r/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tabs>
          <w:tab w:val="left" w:pos="709" w:leader="none"/>
        </w:tabs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Cs w:val="28"/>
        </w:rPr>
        <w:t xml:space="preserve">Специалист управления </w:t>
      </w:r>
      <w:r>
        <w:rPr>
          <w:bCs/>
          <w:color w:val="000000" w:themeColor="text1"/>
          <w:sz w:val="24"/>
          <w:szCs w:val="20"/>
        </w:rPr>
      </w:r>
      <w:r>
        <w:rPr>
          <w:bCs/>
          <w:color w:val="000000" w:themeColor="text1"/>
          <w:sz w:val="24"/>
          <w:szCs w:val="20"/>
        </w:rPr>
      </w:r>
    </w:p>
    <w:p>
      <w:pPr>
        <w:jc w:val="both"/>
        <w:tabs>
          <w:tab w:val="left" w:pos="709" w:leader="none"/>
        </w:tabs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Cs w:val="28"/>
        </w:rPr>
        <w:t xml:space="preserve">организации пассажирских перевозок</w:t>
      </w:r>
      <w:r>
        <w:rPr>
          <w:bCs/>
          <w:color w:val="000000" w:themeColor="text1"/>
          <w:szCs w:val="28"/>
        </w:rPr>
        <w:tab/>
        <w:t xml:space="preserve">            _________________/Е.В. </w:t>
      </w:r>
      <w:r>
        <w:rPr>
          <w:bCs/>
          <w:color w:val="000000" w:themeColor="text1"/>
          <w:szCs w:val="28"/>
        </w:rPr>
        <w:t xml:space="preserve">Катоманов</w:t>
      </w:r>
      <w:r>
        <w:rPr>
          <w:bCs/>
          <w:color w:val="000000" w:themeColor="text1"/>
          <w:szCs w:val="28"/>
        </w:rPr>
        <w:t xml:space="preserve">/</w:t>
      </w:r>
      <w:r>
        <w:rPr>
          <w:bCs/>
          <w:color w:val="000000" w:themeColor="text1"/>
          <w:sz w:val="24"/>
          <w:szCs w:val="20"/>
        </w:rPr>
      </w:r>
      <w:r>
        <w:rPr>
          <w:bCs/>
          <w:color w:val="000000" w:themeColor="text1"/>
          <w:sz w:val="24"/>
          <w:szCs w:val="20"/>
        </w:rPr>
      </w:r>
    </w:p>
    <w:p>
      <w:pPr>
        <w:spacing w:after="20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both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 xml:space="preserve">«УТВЕРЖДАЮ»</w:t>
      </w:r>
      <w:r>
        <w:rPr>
          <w:rFonts w:eastAsiaTheme="minorHAnsi"/>
          <w:b/>
          <w:sz w:val="24"/>
          <w:lang w:eastAsia="en-US"/>
        </w:rPr>
      </w:r>
      <w:r>
        <w:rPr>
          <w:rFonts w:eastAsiaTheme="minorHAnsi"/>
          <w:b/>
          <w:sz w:val="24"/>
          <w:lang w:eastAsia="en-US"/>
        </w:rPr>
      </w:r>
    </w:p>
    <w:p>
      <w:pPr>
        <w:ind w:left="5386" w:right="0" w:firstLine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Заместитель министра транспорта и дорожного</w:t>
      </w:r>
      <w:r>
        <w:rPr>
          <w:rFonts w:eastAsiaTheme="minorHAnsi"/>
          <w:sz w:val="24"/>
          <w:lang w:eastAsia="en-US"/>
        </w:rPr>
      </w:r>
      <w:r>
        <w:rPr>
          <w:rFonts w:eastAsiaTheme="minorHAnsi"/>
          <w:sz w:val="24"/>
          <w:lang w:eastAsia="en-US"/>
        </w:rPr>
      </w:r>
    </w:p>
    <w:p>
      <w:pPr>
        <w:ind w:left="5386" w:right="0" w:firstLine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хозяйства Новосибирской области</w:t>
      </w:r>
      <w:r>
        <w:rPr>
          <w:rFonts w:eastAsiaTheme="minorHAnsi"/>
          <w:sz w:val="24"/>
          <w:lang w:eastAsia="en-US"/>
        </w:rPr>
      </w:r>
      <w:r>
        <w:rPr>
          <w:rFonts w:eastAsiaTheme="minorHAnsi"/>
          <w:sz w:val="24"/>
          <w:lang w:eastAsia="en-US"/>
        </w:rPr>
      </w:r>
    </w:p>
    <w:p>
      <w:pPr>
        <w:ind w:left="5386" w:right="0" w:firstLine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_____________ Е.В. Тюрин</w:t>
      </w:r>
      <w:r>
        <w:rPr>
          <w:rFonts w:eastAsiaTheme="minorHAnsi"/>
          <w:sz w:val="24"/>
          <w:lang w:eastAsia="en-US"/>
        </w:rPr>
      </w:r>
      <w:r>
        <w:rPr>
          <w:rFonts w:eastAsiaTheme="minorHAnsi"/>
          <w:sz w:val="24"/>
          <w:lang w:eastAsia="en-US"/>
        </w:rPr>
      </w:r>
    </w:p>
    <w:p>
      <w:pPr>
        <w:ind w:left="5386" w:right="0" w:firstLine="0"/>
        <w:jc w:val="both"/>
        <w:rPr>
          <w:szCs w:val="28"/>
        </w:rPr>
      </w:pPr>
      <w:r>
        <w:rPr>
          <w:rFonts w:eastAsiaTheme="minorHAnsi"/>
          <w:sz w:val="24"/>
          <w:lang w:eastAsia="en-US"/>
        </w:rPr>
        <w:t xml:space="preserve">«____</w:t>
      </w:r>
      <w:r>
        <w:rPr>
          <w:rFonts w:eastAsiaTheme="minorHAnsi"/>
          <w:sz w:val="24"/>
          <w:lang w:eastAsia="en-US"/>
        </w:rPr>
        <w:t xml:space="preserve">_»_</w:t>
      </w:r>
      <w:r>
        <w:rPr>
          <w:rFonts w:eastAsiaTheme="minorHAnsi"/>
          <w:sz w:val="24"/>
          <w:lang w:eastAsia="en-US"/>
        </w:rPr>
        <w:t xml:space="preserve">_________________2025 г.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jc w:val="center"/>
        <w:spacing w:after="120"/>
        <w:rPr>
          <w:rFonts w:eastAsiaTheme="minorHAnsi"/>
          <w:b/>
          <w:szCs w:val="32"/>
          <w:lang w:eastAsia="en-US"/>
        </w:rPr>
      </w:pPr>
      <w:r>
        <w:rPr>
          <w:rFonts w:eastAsiaTheme="minorHAnsi"/>
          <w:b/>
          <w:szCs w:val="32"/>
          <w:lang w:eastAsia="en-US"/>
        </w:rPr>
        <w:t xml:space="preserve">РАСПИСАНИЕ</w:t>
      </w:r>
      <w:r>
        <w:rPr>
          <w:rFonts w:eastAsiaTheme="minorHAnsi"/>
          <w:b/>
          <w:szCs w:val="32"/>
          <w:lang w:eastAsia="en-US"/>
        </w:rPr>
      </w:r>
      <w:r>
        <w:rPr>
          <w:rFonts w:eastAsiaTheme="minorHAnsi"/>
          <w:b/>
          <w:szCs w:val="32"/>
          <w:lang w:eastAsia="en-US"/>
        </w:rPr>
      </w:r>
    </w:p>
    <w:p>
      <w:pPr>
        <w:pStyle w:val="859"/>
        <w:rPr>
          <w:b/>
          <w:szCs w:val="28"/>
        </w:rPr>
      </w:pPr>
      <w:r>
        <w:rPr>
          <w:rFonts w:eastAsiaTheme="minorHAnsi"/>
          <w:szCs w:val="28"/>
          <w:lang w:eastAsia="en-US"/>
        </w:rPr>
        <w:t xml:space="preserve">межмуниципального маршрута регулярных перевозок пригородного сообщения</w:t>
      </w:r>
      <w:r>
        <w:rPr>
          <w:b/>
          <w:szCs w:val="28"/>
        </w:rPr>
        <w:t xml:space="preserve">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59"/>
        <w:rPr>
          <w:b/>
          <w:szCs w:val="28"/>
        </w:rPr>
      </w:pPr>
      <w:r>
        <w:rPr>
          <w:b/>
          <w:szCs w:val="28"/>
        </w:rPr>
        <w:t xml:space="preserve">№120 «п. Кудряшовский - Областная больница»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59"/>
        <w:spacing w:after="120"/>
        <w:rPr>
          <w:b/>
          <w:szCs w:val="28"/>
        </w:rPr>
      </w:pPr>
      <w:r>
        <w:rPr>
          <w:b/>
          <w:szCs w:val="28"/>
        </w:rPr>
        <w:t xml:space="preserve">(выходные и праздничные дни)</w:t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W w:w="1017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"/>
        <w:gridCol w:w="1674"/>
        <w:gridCol w:w="1560"/>
        <w:gridCol w:w="1701"/>
        <w:gridCol w:w="1559"/>
        <w:gridCol w:w="1227"/>
        <w:gridCol w:w="1392"/>
      </w:tblGrid>
      <w:tr>
        <w:tblPrEx/>
        <w:trPr>
          <w:jc w:val="center"/>
          <w:trHeight w:val="2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выхода автобуса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Время следования (час-мин):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оборотных рейсов, ед.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Режим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работы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Начальный пункт: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п. Кудряшовский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Конечный пункт: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Областная больница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Прибытие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Отправление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Прибытие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Отправление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 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06-20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cб</w:t>
            </w:r>
            <w:r>
              <w:rPr>
                <w:color w:val="000000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вс, праздничные дни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7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07-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05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07-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08-10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08-1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1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4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09-10 (обед)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11-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15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12-0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12-0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9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13-10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13-2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14-1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14-1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15-10 (обед)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17-2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18-1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18-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20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4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6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19-10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19-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16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20-10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20-3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5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6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21-25 (в парк)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5,5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06-36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  <w:r>
              <w:rPr>
                <w:b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cб</w:t>
            </w:r>
            <w:r>
              <w:rPr>
                <w:color w:val="000000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вс, праздничные дни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07-40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</w:t>
            </w:r>
            <w:r>
              <w:rPr>
                <w:color w:val="000000"/>
                <w:sz w:val="18"/>
                <w:szCs w:val="18"/>
              </w:rPr>
              <w:t xml:space="preserve">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08-3</w:t>
            </w: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09-40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11-</w:t>
            </w:r>
            <w:r>
              <w:rPr>
                <w:color w:val="000000"/>
                <w:sz w:val="18"/>
                <w:szCs w:val="18"/>
              </w:rPr>
              <w:t xml:space="preserve">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12-3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13-30 (обед)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15-4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16-3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16-3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17-4</w:t>
            </w: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18-3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18-3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19-40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20-35 (в парк)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06-15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06-58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cб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вс, праздничные дни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6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  <w:t xml:space="preserve">7-58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08-4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08-4</w:t>
            </w: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1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09-50 (обед)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12-0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12-5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12-5</w:t>
            </w: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8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3-55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15-50 (обед)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18-0</w:t>
            </w: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18-5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18-5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1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20-0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20-5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1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21-50(в парк)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</w:t>
            </w:r>
            <w:r>
              <w:rPr>
                <w:color w:val="000000"/>
                <w:sz w:val="18"/>
                <w:szCs w:val="18"/>
              </w:rPr>
              <w:t xml:space="preserve">18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09-1</w:t>
            </w: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cб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вс, праздничные дни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</w:t>
            </w:r>
            <w:r>
              <w:rPr>
                <w:color w:val="000000"/>
                <w:sz w:val="18"/>
                <w:szCs w:val="18"/>
              </w:rPr>
              <w:t xml:space="preserve">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11-</w:t>
            </w:r>
            <w:r>
              <w:rPr>
                <w:color w:val="000000"/>
                <w:sz w:val="18"/>
                <w:szCs w:val="18"/>
              </w:rPr>
              <w:t xml:space="preserve">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11-1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12-10 (обед)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14-2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15-1</w:t>
            </w: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15-1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16-10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16-20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17-08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5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21-25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21-</w:t>
            </w:r>
            <w:r>
              <w:rPr>
                <w:color w:val="000000"/>
                <w:sz w:val="18"/>
                <w:szCs w:val="18"/>
              </w:rPr>
              <w:t xml:space="preserve">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22-35 (в парк)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4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06-</w:t>
            </w:r>
            <w:r>
              <w:rPr>
                <w:color w:val="000000"/>
                <w:sz w:val="18"/>
                <w:szCs w:val="18"/>
              </w:rPr>
              <w:t xml:space="preserve">37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</w:t>
            </w:r>
            <w:r>
              <w:rPr>
                <w:color w:val="000000"/>
                <w:sz w:val="18"/>
                <w:szCs w:val="18"/>
              </w:rPr>
              <w:t xml:space="preserve">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07-40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cб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вс, праздничные дни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</w:t>
            </w:r>
            <w:r>
              <w:rPr>
                <w:color w:val="000000"/>
                <w:sz w:val="18"/>
                <w:szCs w:val="18"/>
              </w:rPr>
              <w:t xml:space="preserve">36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10-4</w:t>
            </w: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11-3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  <w:t xml:space="preserve">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</w:t>
            </w:r>
            <w:r>
              <w:rPr>
                <w:color w:val="000000"/>
                <w:sz w:val="18"/>
                <w:szCs w:val="18"/>
              </w:rPr>
              <w:t xml:space="preserve">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13-2</w:t>
            </w: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13-</w:t>
            </w:r>
            <w:r>
              <w:rPr>
                <w:color w:val="000000"/>
                <w:sz w:val="18"/>
                <w:szCs w:val="18"/>
              </w:rPr>
              <w:t xml:space="preserve">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14-30 (обед)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16-</w:t>
            </w:r>
            <w:r>
              <w:rPr>
                <w:color w:val="000000"/>
                <w:sz w:val="18"/>
                <w:szCs w:val="18"/>
              </w:rPr>
              <w:t xml:space="preserve">38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17-2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</w:t>
            </w:r>
            <w:r>
              <w:rPr>
                <w:color w:val="000000"/>
                <w:sz w:val="18"/>
                <w:szCs w:val="18"/>
              </w:rPr>
              <w:t xml:space="preserve">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18-40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19-35 (в парк)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5,5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 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cб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вс, праздничные дни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66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08-54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09-5</w:t>
            </w: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1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10-50 (обед)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13-5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0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15-4</w:t>
            </w: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15-</w:t>
            </w:r>
            <w:r>
              <w:rPr>
                <w:color w:val="000000"/>
                <w:sz w:val="18"/>
                <w:szCs w:val="18"/>
              </w:rPr>
              <w:t xml:space="preserve">49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148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6-56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17-4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17-</w:t>
            </w:r>
            <w:r>
              <w:rPr>
                <w:color w:val="000000"/>
                <w:sz w:val="18"/>
                <w:szCs w:val="18"/>
              </w:rPr>
              <w:t xml:space="preserve">48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18-50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8-58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9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20-55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21-05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21-50 (в парк)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jc w:val="center"/>
          <w:trHeight w:val="9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9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jc w:val="both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Начальник управления </w:t>
      </w:r>
      <w:r>
        <w:rPr>
          <w:bCs/>
          <w:sz w:val="24"/>
          <w:szCs w:val="28"/>
        </w:rPr>
      </w:r>
      <w:r>
        <w:rPr>
          <w:bCs/>
          <w:sz w:val="24"/>
          <w:szCs w:val="28"/>
        </w:rPr>
      </w:r>
    </w:p>
    <w:p>
      <w:pPr>
        <w:spacing w:after="200"/>
        <w:rPr>
          <w:sz w:val="24"/>
          <w:szCs w:val="28"/>
        </w:rPr>
      </w:pPr>
      <w:r>
        <w:rPr>
          <w:bCs/>
          <w:sz w:val="24"/>
          <w:szCs w:val="28"/>
        </w:rPr>
        <w:t xml:space="preserve">организации пассажирских перевозок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sz w:val="24"/>
          <w:szCs w:val="28"/>
        </w:rPr>
        <w:t xml:space="preserve">_________________/М.А. Опицко/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284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Специалист управления </w:t>
      </w:r>
      <w:r>
        <w:rPr>
          <w:bCs/>
          <w:sz w:val="24"/>
          <w:szCs w:val="28"/>
        </w:rPr>
      </w:r>
      <w:r>
        <w:rPr>
          <w:bCs/>
          <w:sz w:val="24"/>
          <w:szCs w:val="28"/>
        </w:rPr>
      </w:r>
    </w:p>
    <w:p>
      <w:pPr>
        <w:spacing w:after="200"/>
        <w:rPr>
          <w:sz w:val="24"/>
          <w:szCs w:val="28"/>
        </w:rPr>
      </w:pPr>
      <w:r>
        <w:rPr>
          <w:bCs/>
          <w:sz w:val="24"/>
          <w:szCs w:val="28"/>
        </w:rPr>
        <w:t xml:space="preserve">организации пассажирских перевозок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sz w:val="24"/>
          <w:szCs w:val="28"/>
        </w:rPr>
        <w:t xml:space="preserve">_________________/Е.В. </w:t>
      </w:r>
      <w:r>
        <w:rPr>
          <w:sz w:val="24"/>
          <w:szCs w:val="28"/>
        </w:rPr>
        <w:t xml:space="preserve">Катоманов/</w:t>
      </w:r>
      <w:r>
        <w:rPr>
          <w:sz w:val="24"/>
          <w:szCs w:val="28"/>
        </w:rPr>
      </w:r>
      <w:r>
        <w:rPr>
          <w:sz w:val="24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567" w:right="567" w:bottom="567" w:left="1134" w:header="709" w:footer="40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>
      <w:rPr>
        <w:sz w:val="24"/>
        <w:szCs w:val="20"/>
      </w:rPr>
      <w:t xml:space="preserve">        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65">
    <w:name w:val="Heading 1"/>
    <w:basedOn w:val="664"/>
    <w:next w:val="664"/>
    <w:link w:val="857"/>
    <w:qFormat/>
    <w:pPr>
      <w:jc w:val="center"/>
      <w:keepNext/>
      <w:outlineLvl w:val="0"/>
    </w:pPr>
    <w:rPr>
      <w:b/>
      <w:bCs/>
      <w:color w:val="000000"/>
    </w:rPr>
  </w:style>
  <w:style w:type="paragraph" w:styleId="666">
    <w:name w:val="Heading 2"/>
    <w:basedOn w:val="664"/>
    <w:next w:val="66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858"/>
    <w:qFormat/>
    <w:pPr>
      <w:jc w:val="center"/>
      <w:keepNext/>
      <w:outlineLvl w:val="4"/>
    </w:pPr>
    <w:rPr>
      <w:b/>
      <w:bCs/>
      <w:i/>
      <w:iCs/>
      <w:sz w:val="24"/>
    </w:rPr>
  </w:style>
  <w:style w:type="paragraph" w:styleId="670">
    <w:name w:val="Heading 6"/>
    <w:basedOn w:val="664"/>
    <w:next w:val="664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next w:val="664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next w:val="664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next w:val="66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3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Title Char"/>
    <w:basedOn w:val="674"/>
    <w:uiPriority w:val="10"/>
    <w:rPr>
      <w:sz w:val="48"/>
      <w:szCs w:val="48"/>
    </w:rPr>
  </w:style>
  <w:style w:type="character" w:styleId="685" w:customStyle="1">
    <w:name w:val="Subtitle Char"/>
    <w:basedOn w:val="674"/>
    <w:uiPriority w:val="11"/>
    <w:rPr>
      <w:sz w:val="24"/>
      <w:szCs w:val="24"/>
    </w:rPr>
  </w:style>
  <w:style w:type="character" w:styleId="686" w:customStyle="1">
    <w:name w:val="Quote Char"/>
    <w:uiPriority w:val="29"/>
    <w:rPr>
      <w:i/>
    </w:rPr>
  </w:style>
  <w:style w:type="character" w:styleId="687" w:customStyle="1">
    <w:name w:val="Intense Quote Char"/>
    <w:uiPriority w:val="30"/>
    <w:rPr>
      <w:i/>
    </w:rPr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4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64"/>
    <w:next w:val="664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basedOn w:val="674"/>
    <w:link w:val="701"/>
    <w:uiPriority w:val="10"/>
    <w:rPr>
      <w:sz w:val="48"/>
      <w:szCs w:val="48"/>
    </w:rPr>
  </w:style>
  <w:style w:type="paragraph" w:styleId="703">
    <w:name w:val="Subtitle"/>
    <w:basedOn w:val="664"/>
    <w:next w:val="664"/>
    <w:link w:val="704"/>
    <w:uiPriority w:val="11"/>
    <w:qFormat/>
    <w:pPr>
      <w:spacing w:before="200" w:after="200"/>
    </w:pPr>
    <w:rPr>
      <w:sz w:val="24"/>
    </w:rPr>
  </w:style>
  <w:style w:type="character" w:styleId="704" w:customStyle="1">
    <w:name w:val="Подзаголовок Знак"/>
    <w:basedOn w:val="674"/>
    <w:link w:val="703"/>
    <w:uiPriority w:val="11"/>
    <w:rPr>
      <w:sz w:val="24"/>
      <w:szCs w:val="24"/>
    </w:rPr>
  </w:style>
  <w:style w:type="paragraph" w:styleId="705">
    <w:name w:val="Quote"/>
    <w:basedOn w:val="664"/>
    <w:next w:val="664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4"/>
    <w:next w:val="664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74"/>
    <w:uiPriority w:val="99"/>
  </w:style>
  <w:style w:type="character" w:styleId="710" w:customStyle="1">
    <w:name w:val="Footer Char"/>
    <w:basedOn w:val="674"/>
    <w:uiPriority w:val="99"/>
  </w:style>
  <w:style w:type="paragraph" w:styleId="711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uiPriority w:val="99"/>
  </w:style>
  <w:style w:type="table" w:styleId="713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64"/>
    <w:link w:val="841"/>
    <w:uiPriority w:val="99"/>
    <w:semiHidden/>
    <w:unhideWhenUsed/>
    <w:pPr>
      <w:spacing w:after="40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74"/>
    <w:uiPriority w:val="99"/>
    <w:unhideWhenUsed/>
    <w:rPr>
      <w:vertAlign w:val="superscript"/>
    </w:rPr>
  </w:style>
  <w:style w:type="paragraph" w:styleId="843">
    <w:name w:val="endnote text"/>
    <w:basedOn w:val="664"/>
    <w:link w:val="844"/>
    <w:uiPriority w:val="99"/>
    <w:semiHidden/>
    <w:unhideWhenUsed/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74"/>
    <w:uiPriority w:val="99"/>
    <w:semiHidden/>
    <w:unhideWhenUsed/>
    <w:rPr>
      <w:vertAlign w:val="superscript"/>
    </w:rPr>
  </w:style>
  <w:style w:type="paragraph" w:styleId="846">
    <w:name w:val="toc 1"/>
    <w:basedOn w:val="664"/>
    <w:next w:val="664"/>
    <w:uiPriority w:val="39"/>
    <w:unhideWhenUsed/>
    <w:pPr>
      <w:spacing w:after="57"/>
    </w:pPr>
  </w:style>
  <w:style w:type="paragraph" w:styleId="847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48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49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50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51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52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53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54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64"/>
    <w:next w:val="664"/>
    <w:uiPriority w:val="99"/>
    <w:unhideWhenUsed/>
  </w:style>
  <w:style w:type="character" w:styleId="857" w:customStyle="1">
    <w:name w:val="Заголовок 1 Знак"/>
    <w:basedOn w:val="674"/>
    <w:link w:val="665"/>
    <w:rPr>
      <w:rFonts w:ascii="Times New Roman" w:hAnsi="Times New Roman" w:eastAsia="Times New Roman" w:cs="Times New Roman"/>
      <w:b/>
      <w:bCs/>
      <w:color w:val="000000"/>
      <w:sz w:val="28"/>
      <w:szCs w:val="24"/>
      <w:lang w:eastAsia="ru-RU"/>
    </w:rPr>
  </w:style>
  <w:style w:type="character" w:styleId="858" w:customStyle="1">
    <w:name w:val="Заголовок 5 Знак"/>
    <w:basedOn w:val="674"/>
    <w:link w:val="669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859">
    <w:name w:val="Body Text"/>
    <w:basedOn w:val="664"/>
    <w:link w:val="860"/>
    <w:semiHidden/>
    <w:pPr>
      <w:jc w:val="center"/>
    </w:pPr>
    <w:rPr>
      <w:szCs w:val="20"/>
    </w:rPr>
  </w:style>
  <w:style w:type="character" w:styleId="860" w:customStyle="1">
    <w:name w:val="Основной текст Знак"/>
    <w:basedOn w:val="674"/>
    <w:link w:val="85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1">
    <w:name w:val="Body Text Indent 2"/>
    <w:basedOn w:val="664"/>
    <w:link w:val="862"/>
    <w:semiHidden/>
    <w:pPr>
      <w:ind w:left="5014"/>
      <w:jc w:val="both"/>
    </w:pPr>
  </w:style>
  <w:style w:type="character" w:styleId="862" w:customStyle="1">
    <w:name w:val="Основной текст с отступом 2 Знак"/>
    <w:basedOn w:val="674"/>
    <w:link w:val="861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3">
    <w:name w:val="Balloon Text"/>
    <w:basedOn w:val="664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674"/>
    <w:link w:val="8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65" w:customStyle="1">
    <w:name w:val="Сетка таблицы1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Header"/>
    <w:basedOn w:val="664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674"/>
    <w:link w:val="866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8">
    <w:name w:val="Footer"/>
    <w:basedOn w:val="664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674"/>
    <w:link w:val="86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Лапов Евгений Витальевич</dc:creator>
  <cp:revision>27</cp:revision>
  <dcterms:created xsi:type="dcterms:W3CDTF">2022-10-14T04:14:00Z</dcterms:created>
  <dcterms:modified xsi:type="dcterms:W3CDTF">2025-09-26T06:02:06Z</dcterms:modified>
</cp:coreProperties>
</file>