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«</w:t>
      </w:r>
      <w:r>
        <w:rPr>
          <w:rFonts w:ascii="Times New Roman" w:hAnsi="Times New Roman" w:cs="Times New Roman"/>
        </w:rPr>
        <w:t xml:space="preserve">УТВЕРЖДАЮ»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Министр транспорта и дорожного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хозяйства Новосибирской области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 </w:t>
      </w:r>
      <w:r>
        <w:rPr>
          <w:rFonts w:ascii="Times New Roman" w:hAnsi="Times New Roman" w:cs="Times New Roman"/>
        </w:rPr>
        <w:t xml:space="preserve">Е.В. Тюрин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«____» _________________ 20__ г.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p>
      <w:pPr>
        <w:jc w:val="left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РАСПИСАНИЕ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Движения автобусов по маршруту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№ </w:t>
      </w:r>
      <w:r>
        <w:rPr>
          <w:rFonts w:ascii="Times New Roman" w:hAnsi="Times New Roman" w:cs="Times New Roman"/>
          <w:b/>
          <w:sz w:val="24"/>
          <w:szCs w:val="24"/>
        </w:rPr>
        <w:t xml:space="preserve">580Л</w:t>
      </w:r>
      <w:r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АВ «Новосибирский автовокзал–Главный» - АС г. Купино</w:t>
      </w:r>
      <w:r>
        <w:rPr>
          <w:rFonts w:ascii="Times New Roman" w:hAnsi="Times New Roman" w:cs="Times New Roman"/>
          <w:b/>
          <w:sz w:val="24"/>
          <w:szCs w:val="24"/>
        </w:rPr>
        <w:t xml:space="preserve">»</w:t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32"/>
        </w:rPr>
        <w:t xml:space="preserve">период действия круглогодичный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tbl>
      <w:tblPr>
        <w:tblStyle w:val="835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399"/>
        <w:gridCol w:w="1417"/>
        <w:gridCol w:w="1417"/>
        <w:gridCol w:w="1134"/>
        <w:gridCol w:w="1134"/>
        <w:gridCol w:w="989"/>
      </w:tblGrid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остановочного пункта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Регистрационный номер остановочного пункта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Дни прибытия/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Прибытие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Стоянка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98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6"/>
            <w:tcW w:w="1049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ПРЯМОЕ НАПРАВЛЕНИЕ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АВ «Новосибирский автовокзал–Главный»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54099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ДКП «Вокзал «Новосибирск-Главный»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54098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12:20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ДКП «ЮгоЗападная»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55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45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Хилокская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t xml:space="preserve">Ежедневно</w:t>
            </w:r>
            <w:r/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13: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13:25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р.п. Ордынское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35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14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Пролетарское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16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р.п. Кочки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с. Краснозерское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Веселовское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04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г. Карасук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Савкино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26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с. Баган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Рождественское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21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г. Купино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45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gridSpan w:val="6"/>
            <w:tcW w:w="1049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>
              <w:rPr>
                <w:rFonts w:ascii="Times New Roman" w:hAnsi="Times New Roman" w:cs="Times New Roman"/>
                <w:b/>
              </w:rPr>
              <w:t xml:space="preserve">ОБРАТНОЕ НАПРАВЛЕНИЕ</w:t>
            </w:r>
            <w:r>
              <w:rPr>
                <w:rFonts w:ascii="Times New Roman" w:hAnsi="Times New Roman" w:cs="Times New Roman"/>
                <w:b/>
                <w:highlight w:val="yellow"/>
              </w:rPr>
            </w:r>
            <w:r>
              <w:rPr>
                <w:rFonts w:ascii="Times New Roman" w:hAnsi="Times New Roman" w:cs="Times New Roman"/>
                <w:b/>
                <w:highlight w:val="yellow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г. Купино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Рождественское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с. Баган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55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Савкино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36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г. Карасук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Веселовское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с. Краснозерское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45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50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р.п. Кочки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Пролетарское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р.п. Ордынское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45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55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Хилокская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ДКП «ЮгоЗападная»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40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41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ДКП «Вокзал «Новосибирск-Главный»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54098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>
          <w:trHeight w:val="0"/>
        </w:trPr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АВ «Новосибирский автовокзал–Главный»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54099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19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</w:tbl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СОГЛАСОВАНО: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МУ Купинское АТП  ___________  С.В. Калюжный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ООО «Автобилеты» 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 Р.В. Коваленко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МУП «Баганское АТП»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В.Г. Ламник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ИП Боровоков С.Н.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 С.Н. Боровков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АО «Краснозерскавтотранс-1»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М.Н. Герда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</w:r>
      <w:r>
        <w:rPr>
          <w:rFonts w:ascii="Times New Roman" w:hAnsi="Times New Roman" w:cs="Times New Roman"/>
        </w:rPr>
        <w:t xml:space="preserve">УТВЕРЖДАЮ»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Министр транспорта и дорожного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хозяйства Новосибирской области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_____________ </w:t>
      </w:r>
      <w:r>
        <w:rPr>
          <w:rFonts w:ascii="Times New Roman" w:hAnsi="Times New Roman" w:cs="Times New Roman"/>
        </w:rPr>
        <w:t xml:space="preserve">Е.В. Тюрин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ind w:left="4819" w:right="0" w:firstLine="0"/>
        <w:jc w:val="right"/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«____» _________________ 20__ г.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p>
      <w:pPr>
        <w:jc w:val="left"/>
        <w:spacing w:after="0"/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  <w:r>
        <w:rPr>
          <w:rFonts w:ascii="Times New Roman" w:hAnsi="Times New Roman" w:cs="Times New Roman"/>
          <w:sz w:val="24"/>
          <w:szCs w:val="32"/>
        </w:rPr>
      </w:r>
    </w:p>
    <w:p>
      <w:pPr>
        <w:jc w:val="center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РАСПИСАНИЕ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Движения автобусов по маршруту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4"/>
          <w:szCs w:val="24"/>
          <w:highlight w:val="non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№ </w:t>
      </w:r>
      <w:r>
        <w:rPr>
          <w:rFonts w:ascii="Times New Roman" w:hAnsi="Times New Roman" w:cs="Times New Roman"/>
          <w:b/>
          <w:sz w:val="24"/>
          <w:szCs w:val="24"/>
        </w:rPr>
        <w:t xml:space="preserve">580Л</w:t>
      </w:r>
      <w:r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АВ «Новосибирский автовокзал–Главный» - АС г. Купино</w:t>
      </w:r>
      <w:r>
        <w:rPr>
          <w:rFonts w:ascii="Times New Roman" w:hAnsi="Times New Roman" w:cs="Times New Roman"/>
          <w:b/>
          <w:sz w:val="24"/>
          <w:szCs w:val="24"/>
        </w:rPr>
        <w:t xml:space="preserve">»</w:t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  <w:r>
        <w:rPr>
          <w:rFonts w:ascii="Times New Roman" w:hAnsi="Times New Roman" w:cs="Times New Roman"/>
          <w:b/>
          <w:bCs/>
          <w:sz w:val="24"/>
          <w:szCs w:val="24"/>
          <w:highlight w:val="none"/>
        </w:rPr>
      </w:r>
    </w:p>
    <w:p>
      <w:pPr>
        <w:jc w:val="center"/>
        <w:spacing w:after="0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32"/>
        </w:rPr>
        <w:t xml:space="preserve">период действия круглогодичный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tbl>
      <w:tblPr>
        <w:tblStyle w:val="835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399"/>
        <w:gridCol w:w="1417"/>
        <w:gridCol w:w="1417"/>
        <w:gridCol w:w="1134"/>
        <w:gridCol w:w="1134"/>
        <w:gridCol w:w="989"/>
      </w:tblGrid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остановочного пункта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Регистрационный номер остановочного пункта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Дни прибытия/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отправления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Прибытие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Стоянка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98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Час/Мин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gridSpan w:val="6"/>
            <w:tcW w:w="1049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ПРЯМОЕ НАПРАВЛЕНИЕ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АВ «Новосибирский автовокзал–Главный»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54099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ДКП «Вокзал «Новосибирск-Главный»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54098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16:20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ДКП «ЮгоЗападная» 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00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17: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Хилокская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17: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17:30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р.п. Ордынское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18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25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18: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35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р.п. Кочки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с. Краснозерское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54004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21: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21: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г. Карасук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40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22: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45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с. Баган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54067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23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:40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45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Рождественское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00: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г. Купино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</w:rPr>
            </w:r>
          </w:p>
        </w:tc>
      </w:tr>
      <w:tr>
        <w:tblPrEx/>
        <w:trPr/>
        <w:tc>
          <w:tcPr>
            <w:gridSpan w:val="6"/>
            <w:tcW w:w="10490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highlight w:val="yellow"/>
              </w:rPr>
            </w:pPr>
            <w:r>
              <w:rPr>
                <w:rFonts w:ascii="Times New Roman" w:hAnsi="Times New Roman" w:cs="Times New Roman"/>
                <w:b/>
              </w:rPr>
              <w:t xml:space="preserve">ОБРАТНОЕ НАПРАВЛЕНИЕ</w:t>
            </w:r>
            <w:r>
              <w:rPr>
                <w:rFonts w:ascii="Times New Roman" w:hAnsi="Times New Roman" w:cs="Times New Roman"/>
                <w:b/>
                <w:highlight w:val="yellow"/>
              </w:rPr>
            </w:r>
            <w:r>
              <w:rPr>
                <w:rFonts w:ascii="Times New Roman" w:hAnsi="Times New Roman" w:cs="Times New Roman"/>
                <w:b/>
                <w:highlight w:val="yellow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г. Купино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54072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22: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с. Рождественское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22: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22: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30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с. Баган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22: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55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23: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г. Карасук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00: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00: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с. Краснозерское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р.п. Кочки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02: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50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20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03: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10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АС р.п. Ордынское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54006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04: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40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04:40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ДКП «ЮгоЗападная» 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54017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06: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05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: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06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Областная больница</w:t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  <w:r>
              <w:rPr>
                <w:rFonts w:ascii="Times New Roman" w:hAnsi="Times New Roman" w:eastAsia="Times New Roman" w:cs="Times New Roman"/>
              </w:rPr>
            </w:r>
          </w:p>
        </w:tc>
        <w:tc>
          <w:tcPr>
            <w:tcW w:w="1417" w:type="dxa"/>
            <w:vMerge w:val="restart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06:15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06:16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ДКП «Вокзал «Новосибирск-Главный»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54098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06: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20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06: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  <w:t xml:space="preserve">21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  <w:tr>
        <w:tblPrEx/>
        <w:trPr/>
        <w:tc>
          <w:tcPr>
            <w:tcW w:w="439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</w:r>
            <w:r>
              <w:rPr>
                <w:rFonts w:ascii="Times New Roman" w:hAnsi="Times New Roman" w:eastAsia="Times New Roman" w:cs="Times New Roman"/>
                <w:sz w:val="22"/>
                <w:szCs w:val="22"/>
              </w:rPr>
              <w:t xml:space="preserve">АВ «Новосибирский автовокзал–Главный»</w:t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Times New Roman" w:cs="Times New Roman"/>
              </w:rPr>
              <w:t xml:space="preserve">54099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17" w:type="dxa"/>
            <w:textDirection w:val="lrTb"/>
            <w:noWrap w:val="false"/>
          </w:tcPr>
          <w:p>
            <w:pPr>
              <w:contextualSpacing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</w:rPr>
              <w:t xml:space="preserve">06: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50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  <w:tc>
          <w:tcPr>
            <w:tcW w:w="98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sz w:val="22"/>
                <w:szCs w:val="22"/>
              </w:rPr>
              <w:t xml:space="preserve">-</w:t>
            </w:r>
            <w:r>
              <w:rPr>
                <w:rFonts w:ascii="Times New Roman" w:hAnsi="Times New Roman" w:cs="Times New Roman"/>
                <w:b w:val="0"/>
                <w:bCs w:val="0"/>
                <w:sz w:val="22"/>
                <w:szCs w:val="22"/>
              </w:rPr>
            </w:r>
            <w:r>
              <w:rPr>
                <w:rFonts w:ascii="Times New Roman" w:hAnsi="Times New Roman" w:cs="Times New Roman"/>
                <w:sz w:val="22"/>
                <w:szCs w:val="22"/>
              </w:rPr>
            </w:r>
          </w:p>
        </w:tc>
      </w:tr>
    </w:tbl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СОГЛАСОВАНО: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МУ Купинское АТП  ___________  С.В. Калюжный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ООО «Автовокзал-Главный» 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 Е.А. Стефанова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ООО «Автобилеты» 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 Ю.Б. Проняева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МУП «Баганское АТП»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В.Г. Ламник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ИП Боровоков С.Н.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 С.Н. Боровков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Директор АО «Краснозерскавтотранс-1» 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___________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 М.Н. Герда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ind w:left="0" w:right="0" w:firstLine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851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1"/>
    <w:next w:val="831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2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1"/>
    <w:next w:val="831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2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1"/>
    <w:next w:val="831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2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1"/>
    <w:next w:val="831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2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1"/>
    <w:next w:val="831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2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1"/>
    <w:next w:val="831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2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1"/>
    <w:next w:val="831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2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1"/>
    <w:next w:val="831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2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1"/>
    <w:next w:val="831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2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1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1"/>
    <w:next w:val="831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2"/>
    <w:link w:val="674"/>
    <w:uiPriority w:val="10"/>
    <w:rPr>
      <w:sz w:val="48"/>
      <w:szCs w:val="48"/>
    </w:rPr>
  </w:style>
  <w:style w:type="paragraph" w:styleId="676">
    <w:name w:val="Subtitle"/>
    <w:basedOn w:val="831"/>
    <w:next w:val="831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2"/>
    <w:link w:val="676"/>
    <w:uiPriority w:val="11"/>
    <w:rPr>
      <w:sz w:val="24"/>
      <w:szCs w:val="24"/>
    </w:rPr>
  </w:style>
  <w:style w:type="paragraph" w:styleId="678">
    <w:name w:val="Quote"/>
    <w:basedOn w:val="831"/>
    <w:next w:val="831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1"/>
    <w:next w:val="831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1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2"/>
    <w:link w:val="682"/>
    <w:uiPriority w:val="99"/>
  </w:style>
  <w:style w:type="paragraph" w:styleId="684">
    <w:name w:val="Footer"/>
    <w:basedOn w:val="831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2"/>
    <w:link w:val="684"/>
    <w:uiPriority w:val="99"/>
  </w:style>
  <w:style w:type="paragraph" w:styleId="686">
    <w:name w:val="Caption"/>
    <w:basedOn w:val="831"/>
    <w:next w:val="83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 Light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Plain Table 1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2"/>
    <w:basedOn w:val="83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2">
    <w:name w:val="Plain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3">
    <w:name w:val="Plain Table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4">
    <w:name w:val="Grid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6">
    <w:name w:val="Grid Table 4 - Accent 1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7">
    <w:name w:val="Grid Table 4 - Accent 2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8">
    <w:name w:val="Grid Table 4 - Accent 3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9">
    <w:name w:val="Grid Table 4 - Accent 4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0">
    <w:name w:val="Grid Table 4 - Accent 5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1">
    <w:name w:val="Grid Table 4 - Accent 6"/>
    <w:basedOn w:val="83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2">
    <w:name w:val="Grid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3">
    <w:name w:val="Grid Table 5 Dark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6">
    <w:name w:val="Grid Table 5 Dark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29">
    <w:name w:val="Grid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0">
    <w:name w:val="Grid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1">
    <w:name w:val="Grid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2">
    <w:name w:val="Grid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3">
    <w:name w:val="Grid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4">
    <w:name w:val="Grid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1">
    <w:name w:val="List Table 2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2">
    <w:name w:val="List Table 2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3">
    <w:name w:val="List Table 2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4">
    <w:name w:val="List Table 2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5">
    <w:name w:val="List Table 2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6">
    <w:name w:val="List Table 2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7">
    <w:name w:val="List Table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5 Dark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6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9">
    <w:name w:val="List Table 6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0">
    <w:name w:val="List Table 6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1">
    <w:name w:val="List Table 6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2">
    <w:name w:val="List Table 6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3">
    <w:name w:val="List Table 6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4">
    <w:name w:val="List Table 6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5">
    <w:name w:val="List Table 7 Colorful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6">
    <w:name w:val="List Table 7 Colorful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7">
    <w:name w:val="List Table 7 Colorful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8">
    <w:name w:val="List Table 7 Colorful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89">
    <w:name w:val="List Table 7 Colorful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0">
    <w:name w:val="List Table 7 Colorful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1">
    <w:name w:val="List Table 7 Colorful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2">
    <w:name w:val="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3">
    <w:name w:val="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4">
    <w:name w:val="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5">
    <w:name w:val="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6">
    <w:name w:val="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7">
    <w:name w:val="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8">
    <w:name w:val="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799">
    <w:name w:val="Bordered &amp; Lined - Accent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0">
    <w:name w:val="Bordered &amp; Lined - Accent 1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1">
    <w:name w:val="Bordered &amp; Lined - Accent 2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2">
    <w:name w:val="Bordered &amp; Lined - Accent 3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3">
    <w:name w:val="Bordered &amp; Lined - Accent 4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4">
    <w:name w:val="Bordered &amp; Lined - Accent 5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5">
    <w:name w:val="Bordered &amp; Lined - Accent 6"/>
    <w:basedOn w:val="83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6">
    <w:name w:val="Bordered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7">
    <w:name w:val="Bordered - Accent 1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8">
    <w:name w:val="Bordered - Accent 2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9">
    <w:name w:val="Bordered - Accent 3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0">
    <w:name w:val="Bordered - Accent 4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1">
    <w:name w:val="Bordered - Accent 5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2">
    <w:name w:val="Bordered - Accent 6"/>
    <w:basedOn w:val="83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3">
    <w:name w:val="Hyperlink"/>
    <w:uiPriority w:val="99"/>
    <w:unhideWhenUsed/>
    <w:rPr>
      <w:color w:val="0000ff" w:themeColor="hyperlink"/>
      <w:u w:val="single"/>
    </w:rPr>
  </w:style>
  <w:style w:type="paragraph" w:styleId="814">
    <w:name w:val="footnote text"/>
    <w:basedOn w:val="831"/>
    <w:link w:val="815"/>
    <w:uiPriority w:val="99"/>
    <w:semiHidden/>
    <w:unhideWhenUsed/>
    <w:pPr>
      <w:spacing w:after="40" w:line="240" w:lineRule="auto"/>
    </w:pPr>
    <w:rPr>
      <w:sz w:val="18"/>
    </w:rPr>
  </w:style>
  <w:style w:type="character" w:styleId="815">
    <w:name w:val="Footnote Text Char"/>
    <w:link w:val="814"/>
    <w:uiPriority w:val="99"/>
    <w:rPr>
      <w:sz w:val="18"/>
    </w:rPr>
  </w:style>
  <w:style w:type="character" w:styleId="816">
    <w:name w:val="footnote reference"/>
    <w:basedOn w:val="832"/>
    <w:uiPriority w:val="99"/>
    <w:unhideWhenUsed/>
    <w:rPr>
      <w:vertAlign w:val="superscript"/>
    </w:rPr>
  </w:style>
  <w:style w:type="paragraph" w:styleId="817">
    <w:name w:val="endnote text"/>
    <w:basedOn w:val="831"/>
    <w:link w:val="818"/>
    <w:uiPriority w:val="99"/>
    <w:semiHidden/>
    <w:unhideWhenUsed/>
    <w:pPr>
      <w:spacing w:after="0" w:line="240" w:lineRule="auto"/>
    </w:pPr>
    <w:rPr>
      <w:sz w:val="20"/>
    </w:rPr>
  </w:style>
  <w:style w:type="character" w:styleId="818">
    <w:name w:val="Endnote Text Char"/>
    <w:link w:val="817"/>
    <w:uiPriority w:val="99"/>
    <w:rPr>
      <w:sz w:val="20"/>
    </w:rPr>
  </w:style>
  <w:style w:type="character" w:styleId="819">
    <w:name w:val="endnote reference"/>
    <w:basedOn w:val="832"/>
    <w:uiPriority w:val="99"/>
    <w:semiHidden/>
    <w:unhideWhenUsed/>
    <w:rPr>
      <w:vertAlign w:val="superscript"/>
    </w:rPr>
  </w:style>
  <w:style w:type="paragraph" w:styleId="820">
    <w:name w:val="toc 1"/>
    <w:basedOn w:val="831"/>
    <w:next w:val="831"/>
    <w:uiPriority w:val="39"/>
    <w:unhideWhenUsed/>
    <w:pPr>
      <w:ind w:left="0" w:right="0" w:firstLine="0"/>
      <w:spacing w:after="57"/>
    </w:pPr>
  </w:style>
  <w:style w:type="paragraph" w:styleId="821">
    <w:name w:val="toc 2"/>
    <w:basedOn w:val="831"/>
    <w:next w:val="831"/>
    <w:uiPriority w:val="39"/>
    <w:unhideWhenUsed/>
    <w:pPr>
      <w:ind w:left="283" w:right="0" w:firstLine="0"/>
      <w:spacing w:after="57"/>
    </w:pPr>
  </w:style>
  <w:style w:type="paragraph" w:styleId="822">
    <w:name w:val="toc 3"/>
    <w:basedOn w:val="831"/>
    <w:next w:val="831"/>
    <w:uiPriority w:val="39"/>
    <w:unhideWhenUsed/>
    <w:pPr>
      <w:ind w:left="567" w:right="0" w:firstLine="0"/>
      <w:spacing w:after="57"/>
    </w:pPr>
  </w:style>
  <w:style w:type="paragraph" w:styleId="823">
    <w:name w:val="toc 4"/>
    <w:basedOn w:val="831"/>
    <w:next w:val="831"/>
    <w:uiPriority w:val="39"/>
    <w:unhideWhenUsed/>
    <w:pPr>
      <w:ind w:left="850" w:right="0" w:firstLine="0"/>
      <w:spacing w:after="57"/>
    </w:pPr>
  </w:style>
  <w:style w:type="paragraph" w:styleId="824">
    <w:name w:val="toc 5"/>
    <w:basedOn w:val="831"/>
    <w:next w:val="831"/>
    <w:uiPriority w:val="39"/>
    <w:unhideWhenUsed/>
    <w:pPr>
      <w:ind w:left="1134" w:right="0" w:firstLine="0"/>
      <w:spacing w:after="57"/>
    </w:pPr>
  </w:style>
  <w:style w:type="paragraph" w:styleId="825">
    <w:name w:val="toc 6"/>
    <w:basedOn w:val="831"/>
    <w:next w:val="831"/>
    <w:uiPriority w:val="39"/>
    <w:unhideWhenUsed/>
    <w:pPr>
      <w:ind w:left="1417" w:right="0" w:firstLine="0"/>
      <w:spacing w:after="57"/>
    </w:pPr>
  </w:style>
  <w:style w:type="paragraph" w:styleId="826">
    <w:name w:val="toc 7"/>
    <w:basedOn w:val="831"/>
    <w:next w:val="831"/>
    <w:uiPriority w:val="39"/>
    <w:unhideWhenUsed/>
    <w:pPr>
      <w:ind w:left="1701" w:right="0" w:firstLine="0"/>
      <w:spacing w:after="57"/>
    </w:pPr>
  </w:style>
  <w:style w:type="paragraph" w:styleId="827">
    <w:name w:val="toc 8"/>
    <w:basedOn w:val="831"/>
    <w:next w:val="831"/>
    <w:uiPriority w:val="39"/>
    <w:unhideWhenUsed/>
    <w:pPr>
      <w:ind w:left="1984" w:right="0" w:firstLine="0"/>
      <w:spacing w:after="57"/>
    </w:pPr>
  </w:style>
  <w:style w:type="paragraph" w:styleId="828">
    <w:name w:val="toc 9"/>
    <w:basedOn w:val="831"/>
    <w:next w:val="831"/>
    <w:uiPriority w:val="39"/>
    <w:unhideWhenUsed/>
    <w:pPr>
      <w:ind w:left="2268" w:right="0" w:firstLine="0"/>
      <w:spacing w:after="57"/>
    </w:pPr>
  </w:style>
  <w:style w:type="paragraph" w:styleId="829">
    <w:name w:val="TOC Heading"/>
    <w:uiPriority w:val="39"/>
    <w:unhideWhenUsed/>
  </w:style>
  <w:style w:type="paragraph" w:styleId="830">
    <w:name w:val="table of figures"/>
    <w:basedOn w:val="831"/>
    <w:next w:val="831"/>
    <w:uiPriority w:val="99"/>
    <w:unhideWhenUsed/>
    <w:pPr>
      <w:spacing w:after="0" w:afterAutospacing="0"/>
    </w:pPr>
  </w:style>
  <w:style w:type="paragraph" w:styleId="831" w:default="1">
    <w:name w:val="Normal"/>
    <w:qFormat/>
  </w:style>
  <w:style w:type="character" w:styleId="832" w:default="1">
    <w:name w:val="Default Paragraph Font"/>
    <w:uiPriority w:val="1"/>
    <w:semiHidden/>
    <w:unhideWhenUsed/>
  </w:style>
  <w:style w:type="table" w:styleId="83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4" w:default="1">
    <w:name w:val="No List"/>
    <w:uiPriority w:val="99"/>
    <w:semiHidden/>
    <w:unhideWhenUsed/>
  </w:style>
  <w:style w:type="table" w:styleId="835">
    <w:name w:val="Table Grid"/>
    <w:basedOn w:val="833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36">
    <w:name w:val="Balloon Text"/>
    <w:basedOn w:val="831"/>
    <w:link w:val="83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37" w:customStyle="1">
    <w:name w:val="Текст выноски Знак"/>
    <w:basedOn w:val="832"/>
    <w:link w:val="836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revision>13</cp:revision>
  <dcterms:created xsi:type="dcterms:W3CDTF">2022-07-15T10:50:00Z</dcterms:created>
  <dcterms:modified xsi:type="dcterms:W3CDTF">2025-01-22T10:16:27Z</dcterms:modified>
</cp:coreProperties>
</file>