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7419" w14:textId="77777777" w:rsidR="00582143" w:rsidRPr="00582143" w:rsidRDefault="00582143" w:rsidP="00582143">
      <w:pPr>
        <w:ind w:left="5954" w:right="-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82143"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14:paraId="40AABCC5" w14:textId="77777777" w:rsidR="00582143" w:rsidRPr="00582143" w:rsidRDefault="00582143" w:rsidP="00582143">
      <w:pPr>
        <w:ind w:left="5954" w:right="-284"/>
        <w:jc w:val="both"/>
        <w:rPr>
          <w:rFonts w:ascii="Times New Roman" w:hAnsi="Times New Roman" w:cs="Times New Roman"/>
          <w:sz w:val="24"/>
          <w:szCs w:val="28"/>
        </w:rPr>
      </w:pPr>
      <w:r w:rsidRPr="00582143">
        <w:rPr>
          <w:rFonts w:ascii="Times New Roman" w:hAnsi="Times New Roman" w:cs="Times New Roman"/>
          <w:sz w:val="24"/>
          <w:szCs w:val="28"/>
        </w:rPr>
        <w:t>Министр транспорта и дорожного</w:t>
      </w:r>
    </w:p>
    <w:p w14:paraId="7118BBAA" w14:textId="77777777" w:rsidR="00582143" w:rsidRPr="00582143" w:rsidRDefault="00582143" w:rsidP="00582143">
      <w:pPr>
        <w:ind w:left="5954" w:right="-284"/>
        <w:jc w:val="both"/>
        <w:rPr>
          <w:rFonts w:ascii="Times New Roman" w:hAnsi="Times New Roman" w:cs="Times New Roman"/>
          <w:sz w:val="24"/>
          <w:szCs w:val="28"/>
        </w:rPr>
      </w:pPr>
      <w:r w:rsidRPr="00582143">
        <w:rPr>
          <w:rFonts w:ascii="Times New Roman" w:hAnsi="Times New Roman" w:cs="Times New Roman"/>
          <w:sz w:val="24"/>
          <w:szCs w:val="28"/>
        </w:rPr>
        <w:t>хозяйства Новосибирской области</w:t>
      </w:r>
    </w:p>
    <w:p w14:paraId="5CE44A63" w14:textId="77777777" w:rsidR="00582143" w:rsidRPr="00582143" w:rsidRDefault="00582143" w:rsidP="00582143">
      <w:pPr>
        <w:ind w:left="5954" w:right="-284"/>
        <w:jc w:val="both"/>
        <w:rPr>
          <w:rFonts w:ascii="Times New Roman" w:hAnsi="Times New Roman" w:cs="Times New Roman"/>
          <w:sz w:val="24"/>
          <w:szCs w:val="28"/>
        </w:rPr>
      </w:pPr>
      <w:r w:rsidRPr="00582143">
        <w:rPr>
          <w:rFonts w:ascii="Times New Roman" w:hAnsi="Times New Roman" w:cs="Times New Roman"/>
          <w:sz w:val="24"/>
          <w:szCs w:val="28"/>
        </w:rPr>
        <w:t xml:space="preserve">_____________ А.В. </w:t>
      </w:r>
      <w:proofErr w:type="spellStart"/>
      <w:r w:rsidRPr="00582143">
        <w:rPr>
          <w:rFonts w:ascii="Times New Roman" w:hAnsi="Times New Roman" w:cs="Times New Roman"/>
          <w:sz w:val="24"/>
          <w:szCs w:val="28"/>
        </w:rPr>
        <w:t>Костылевский</w:t>
      </w:r>
      <w:proofErr w:type="spellEnd"/>
    </w:p>
    <w:p w14:paraId="3D06ABE1" w14:textId="77777777" w:rsidR="00582143" w:rsidRPr="00582143" w:rsidRDefault="00582143" w:rsidP="00582143">
      <w:pPr>
        <w:ind w:left="5954" w:right="-284"/>
        <w:jc w:val="both"/>
        <w:rPr>
          <w:rFonts w:ascii="Times New Roman" w:hAnsi="Times New Roman" w:cs="Times New Roman"/>
          <w:sz w:val="24"/>
          <w:szCs w:val="28"/>
        </w:rPr>
      </w:pPr>
      <w:r w:rsidRPr="00582143">
        <w:rPr>
          <w:rFonts w:ascii="Times New Roman" w:hAnsi="Times New Roman" w:cs="Times New Roman"/>
          <w:sz w:val="24"/>
          <w:szCs w:val="28"/>
        </w:rPr>
        <w:t>«____</w:t>
      </w:r>
      <w:proofErr w:type="gramStart"/>
      <w:r w:rsidRPr="00582143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582143">
        <w:rPr>
          <w:rFonts w:ascii="Times New Roman" w:hAnsi="Times New Roman" w:cs="Times New Roman"/>
          <w:sz w:val="24"/>
          <w:szCs w:val="28"/>
        </w:rPr>
        <w:t>_________________2023 г.</w:t>
      </w:r>
    </w:p>
    <w:p w14:paraId="43FCB081" w14:textId="77777777" w:rsidR="00582143" w:rsidRPr="00582143" w:rsidRDefault="00582143" w:rsidP="00582143">
      <w:pPr>
        <w:ind w:left="595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00C0F91" w14:textId="77777777" w:rsidR="00582143" w:rsidRPr="00582143" w:rsidRDefault="00582143" w:rsidP="005821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E0B2F" w14:textId="77777777" w:rsidR="00582143" w:rsidRPr="00582143" w:rsidRDefault="00582143" w:rsidP="0058214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82143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028B2C3C" w14:textId="3C10CBB5" w:rsidR="00582143" w:rsidRPr="00582143" w:rsidRDefault="00582143" w:rsidP="006F55E3">
      <w:pPr>
        <w:pStyle w:val="a6"/>
        <w:ind w:left="-426"/>
        <w:rPr>
          <w:b/>
          <w:szCs w:val="28"/>
        </w:rPr>
      </w:pPr>
      <w:r w:rsidRPr="00582143">
        <w:rPr>
          <w:rFonts w:eastAsiaTheme="minorHAnsi"/>
          <w:szCs w:val="28"/>
          <w:lang w:eastAsia="en-US"/>
        </w:rPr>
        <w:t>межмуниципального маршрута регулярных перевозок пригородного сообщения</w:t>
      </w:r>
      <w:r w:rsidRPr="00582143">
        <w:rPr>
          <w:b/>
          <w:szCs w:val="28"/>
        </w:rPr>
        <w:t xml:space="preserve"> №</w:t>
      </w:r>
      <w:r>
        <w:rPr>
          <w:b/>
          <w:szCs w:val="28"/>
        </w:rPr>
        <w:t xml:space="preserve"> 711</w:t>
      </w:r>
      <w:r w:rsidRPr="00582143">
        <w:rPr>
          <w:b/>
          <w:szCs w:val="28"/>
        </w:rPr>
        <w:t xml:space="preserve"> «М</w:t>
      </w:r>
      <w:r>
        <w:rPr>
          <w:b/>
          <w:szCs w:val="28"/>
        </w:rPr>
        <w:t>. «Речной вокзал» – м/ж «</w:t>
      </w:r>
      <w:r w:rsidRPr="00582143">
        <w:rPr>
          <w:b/>
          <w:szCs w:val="28"/>
        </w:rPr>
        <w:t xml:space="preserve">Березки </w:t>
      </w:r>
      <w:r>
        <w:rPr>
          <w:b/>
          <w:szCs w:val="28"/>
        </w:rPr>
        <w:t>–</w:t>
      </w:r>
      <w:r w:rsidRPr="00582143">
        <w:rPr>
          <w:b/>
          <w:szCs w:val="28"/>
        </w:rPr>
        <w:t xml:space="preserve"> 2</w:t>
      </w:r>
      <w:r>
        <w:rPr>
          <w:b/>
          <w:szCs w:val="28"/>
        </w:rPr>
        <w:t>»</w:t>
      </w:r>
      <w:r w:rsidR="00341287">
        <w:rPr>
          <w:b/>
          <w:szCs w:val="28"/>
        </w:rPr>
        <w:t xml:space="preserve"> (с. </w:t>
      </w:r>
      <w:proofErr w:type="spellStart"/>
      <w:r w:rsidRPr="00582143">
        <w:rPr>
          <w:b/>
          <w:szCs w:val="28"/>
        </w:rPr>
        <w:t>Новолуговое</w:t>
      </w:r>
      <w:proofErr w:type="spellEnd"/>
      <w:r w:rsidRPr="00582143">
        <w:rPr>
          <w:b/>
          <w:szCs w:val="28"/>
        </w:rPr>
        <w:t>)</w:t>
      </w:r>
      <w:r w:rsidR="00341287">
        <w:rPr>
          <w:b/>
          <w:szCs w:val="28"/>
        </w:rPr>
        <w:t>»</w:t>
      </w:r>
    </w:p>
    <w:p w14:paraId="6DE4D77C" w14:textId="7F2BAFCC" w:rsidR="00341287" w:rsidRPr="00154E3C" w:rsidRDefault="00341287" w:rsidP="00DD5BAE">
      <w:pPr>
        <w:ind w:left="426"/>
        <w:rPr>
          <w:rFonts w:ascii="Times New Roman" w:hAnsi="Times New Roman" w:cs="Times New Roman"/>
        </w:rPr>
      </w:pPr>
    </w:p>
    <w:tbl>
      <w:tblPr>
        <w:tblStyle w:val="a5"/>
        <w:tblW w:w="10236" w:type="dxa"/>
        <w:tblInd w:w="-572" w:type="dxa"/>
        <w:tblLook w:val="04A0" w:firstRow="1" w:lastRow="0" w:firstColumn="1" w:lastColumn="0" w:noHBand="0" w:noVBand="1"/>
      </w:tblPr>
      <w:tblGrid>
        <w:gridCol w:w="898"/>
        <w:gridCol w:w="1685"/>
        <w:gridCol w:w="1842"/>
        <w:gridCol w:w="1700"/>
        <w:gridCol w:w="1893"/>
        <w:gridCol w:w="1270"/>
        <w:gridCol w:w="948"/>
      </w:tblGrid>
      <w:tr w:rsidR="00341287" w:rsidRPr="00154E3C" w14:paraId="419BDC03" w14:textId="77777777" w:rsidTr="00341287">
        <w:trPr>
          <w:trHeight w:val="207"/>
        </w:trPr>
        <w:tc>
          <w:tcPr>
            <w:tcW w:w="894" w:type="dxa"/>
            <w:vMerge w:val="restart"/>
            <w:vAlign w:val="center"/>
          </w:tcPr>
          <w:p w14:paraId="0C7766C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№</w:t>
            </w:r>
          </w:p>
          <w:p w14:paraId="5BAEADB1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выхода</w:t>
            </w:r>
          </w:p>
        </w:tc>
        <w:tc>
          <w:tcPr>
            <w:tcW w:w="7124" w:type="dxa"/>
            <w:gridSpan w:val="4"/>
            <w:vAlign w:val="center"/>
          </w:tcPr>
          <w:p w14:paraId="574A517E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Время следования (час-мин);</w:t>
            </w:r>
          </w:p>
        </w:tc>
        <w:tc>
          <w:tcPr>
            <w:tcW w:w="1270" w:type="dxa"/>
            <w:vMerge w:val="restart"/>
            <w:vAlign w:val="center"/>
          </w:tcPr>
          <w:p w14:paraId="592521B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Кол-во</w:t>
            </w:r>
          </w:p>
          <w:p w14:paraId="008B6C9C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4E3C">
              <w:rPr>
                <w:rFonts w:ascii="Times New Roman" w:hAnsi="Times New Roman" w:cs="Times New Roman"/>
                <w:szCs w:val="28"/>
              </w:rPr>
              <w:t>Об.рейсов</w:t>
            </w:r>
            <w:proofErr w:type="spellEnd"/>
          </w:p>
        </w:tc>
        <w:tc>
          <w:tcPr>
            <w:tcW w:w="948" w:type="dxa"/>
            <w:vMerge w:val="restart"/>
            <w:vAlign w:val="center"/>
          </w:tcPr>
          <w:p w14:paraId="7FD24B33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Режим работы</w:t>
            </w:r>
          </w:p>
        </w:tc>
      </w:tr>
      <w:tr w:rsidR="00341287" w:rsidRPr="00154E3C" w14:paraId="644B5602" w14:textId="77777777" w:rsidTr="00341287">
        <w:trPr>
          <w:trHeight w:val="222"/>
        </w:trPr>
        <w:tc>
          <w:tcPr>
            <w:tcW w:w="894" w:type="dxa"/>
            <w:vMerge/>
            <w:vAlign w:val="center"/>
          </w:tcPr>
          <w:p w14:paraId="1354477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29" w:type="dxa"/>
            <w:gridSpan w:val="2"/>
            <w:vAlign w:val="center"/>
          </w:tcPr>
          <w:p w14:paraId="23467B0C" w14:textId="77777777" w:rsidR="00341287" w:rsidRPr="0030195F" w:rsidRDefault="00341287" w:rsidP="00341287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30195F">
              <w:rPr>
                <w:rFonts w:ascii="Times New Roman" w:hAnsi="Times New Roman" w:cs="Times New Roman"/>
                <w:i/>
                <w:szCs w:val="28"/>
              </w:rPr>
              <w:t>Начальный пункт:</w:t>
            </w:r>
          </w:p>
          <w:p w14:paraId="61EB3487" w14:textId="77777777" w:rsidR="00341287" w:rsidRPr="00154E3C" w:rsidRDefault="00341287" w:rsidP="00341287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154E3C">
              <w:rPr>
                <w:rFonts w:ascii="Times New Roman" w:hAnsi="Times New Roman" w:cs="Times New Roman"/>
                <w:b/>
                <w:szCs w:val="28"/>
              </w:rPr>
              <w:t>ст.м</w:t>
            </w:r>
            <w:proofErr w:type="spellEnd"/>
            <w:r w:rsidRPr="00154E3C">
              <w:rPr>
                <w:rFonts w:ascii="Times New Roman" w:hAnsi="Times New Roman" w:cs="Times New Roman"/>
                <w:b/>
                <w:szCs w:val="28"/>
              </w:rPr>
              <w:t>. Речной вокзал</w:t>
            </w:r>
          </w:p>
        </w:tc>
        <w:tc>
          <w:tcPr>
            <w:tcW w:w="3595" w:type="dxa"/>
            <w:gridSpan w:val="2"/>
            <w:vAlign w:val="center"/>
          </w:tcPr>
          <w:p w14:paraId="174B0F97" w14:textId="77777777" w:rsidR="00341287" w:rsidRPr="0030195F" w:rsidRDefault="00341287" w:rsidP="00341287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30195F">
              <w:rPr>
                <w:rFonts w:ascii="Times New Roman" w:hAnsi="Times New Roman" w:cs="Times New Roman"/>
                <w:i/>
                <w:szCs w:val="28"/>
              </w:rPr>
              <w:t>Конечный пункт:</w:t>
            </w:r>
          </w:p>
          <w:p w14:paraId="35A1C097" w14:textId="77777777" w:rsidR="00341287" w:rsidRPr="00154E3C" w:rsidRDefault="00341287" w:rsidP="00341287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ж/м</w:t>
            </w:r>
            <w:r w:rsidRPr="00154E3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Pr="00154E3C">
              <w:rPr>
                <w:rFonts w:ascii="Times New Roman" w:hAnsi="Times New Roman" w:cs="Times New Roman"/>
                <w:b/>
                <w:szCs w:val="28"/>
              </w:rPr>
              <w:t>Берёзки</w:t>
            </w:r>
            <w:r>
              <w:rPr>
                <w:rFonts w:ascii="Times New Roman" w:hAnsi="Times New Roman" w:cs="Times New Roman"/>
                <w:b/>
                <w:szCs w:val="28"/>
              </w:rPr>
              <w:t>-2»</w:t>
            </w:r>
            <w:r w:rsidRPr="00154E3C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proofErr w:type="spellStart"/>
            <w:r w:rsidRPr="00154E3C">
              <w:rPr>
                <w:rFonts w:ascii="Times New Roman" w:hAnsi="Times New Roman" w:cs="Times New Roman"/>
                <w:b/>
                <w:szCs w:val="28"/>
              </w:rPr>
              <w:t>с.Новолуговое</w:t>
            </w:r>
            <w:proofErr w:type="spellEnd"/>
            <w:r w:rsidRPr="00154E3C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</w:tc>
        <w:tc>
          <w:tcPr>
            <w:tcW w:w="1270" w:type="dxa"/>
            <w:vMerge/>
            <w:vAlign w:val="center"/>
          </w:tcPr>
          <w:p w14:paraId="19662531" w14:textId="77777777" w:rsidR="00341287" w:rsidRPr="00154E3C" w:rsidRDefault="00341287" w:rsidP="0034128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48" w:type="dxa"/>
            <w:vMerge/>
            <w:vAlign w:val="center"/>
          </w:tcPr>
          <w:p w14:paraId="7EAD9573" w14:textId="77777777" w:rsidR="00341287" w:rsidRPr="00154E3C" w:rsidRDefault="00341287" w:rsidP="00341287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341287" w:rsidRPr="00154E3C" w14:paraId="1327BC4D" w14:textId="77777777" w:rsidTr="00341287">
        <w:trPr>
          <w:trHeight w:val="207"/>
        </w:trPr>
        <w:tc>
          <w:tcPr>
            <w:tcW w:w="894" w:type="dxa"/>
            <w:vMerge/>
            <w:vAlign w:val="center"/>
          </w:tcPr>
          <w:p w14:paraId="392F870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6F5C24DB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Прибытие</w:t>
            </w:r>
          </w:p>
        </w:tc>
        <w:tc>
          <w:tcPr>
            <w:tcW w:w="1843" w:type="dxa"/>
            <w:vAlign w:val="center"/>
          </w:tcPr>
          <w:p w14:paraId="3CFED56D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Отправление</w:t>
            </w:r>
          </w:p>
        </w:tc>
        <w:tc>
          <w:tcPr>
            <w:tcW w:w="1701" w:type="dxa"/>
            <w:vAlign w:val="center"/>
          </w:tcPr>
          <w:p w14:paraId="174E97C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Прибытие</w:t>
            </w:r>
          </w:p>
        </w:tc>
        <w:tc>
          <w:tcPr>
            <w:tcW w:w="1894" w:type="dxa"/>
            <w:vAlign w:val="center"/>
          </w:tcPr>
          <w:p w14:paraId="3D219DB0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Отправление</w:t>
            </w:r>
          </w:p>
        </w:tc>
        <w:tc>
          <w:tcPr>
            <w:tcW w:w="1270" w:type="dxa"/>
            <w:vMerge/>
            <w:vAlign w:val="center"/>
          </w:tcPr>
          <w:p w14:paraId="4DAB2E1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8" w:type="dxa"/>
            <w:vMerge/>
            <w:vAlign w:val="center"/>
          </w:tcPr>
          <w:p w14:paraId="3B1441A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1287" w:rsidRPr="00154E3C" w14:paraId="22BD4A90" w14:textId="77777777" w:rsidTr="00341287">
        <w:trPr>
          <w:trHeight w:val="222"/>
        </w:trPr>
        <w:tc>
          <w:tcPr>
            <w:tcW w:w="894" w:type="dxa"/>
            <w:vMerge w:val="restart"/>
            <w:vAlign w:val="center"/>
          </w:tcPr>
          <w:p w14:paraId="766F8985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14:paraId="2FFBB252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65F4C921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154E3C">
              <w:rPr>
                <w:rFonts w:ascii="Times New Roman" w:hAnsi="Times New Roman" w:cs="Times New Roman"/>
                <w:szCs w:val="28"/>
              </w:rPr>
              <w:t>-00</w:t>
            </w:r>
          </w:p>
        </w:tc>
        <w:tc>
          <w:tcPr>
            <w:tcW w:w="1701" w:type="dxa"/>
            <w:vAlign w:val="center"/>
          </w:tcPr>
          <w:p w14:paraId="7AD4F2EB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8-00</w:t>
            </w:r>
          </w:p>
        </w:tc>
        <w:tc>
          <w:tcPr>
            <w:tcW w:w="1894" w:type="dxa"/>
            <w:vAlign w:val="center"/>
          </w:tcPr>
          <w:p w14:paraId="56780BD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8-45</w:t>
            </w:r>
          </w:p>
        </w:tc>
        <w:tc>
          <w:tcPr>
            <w:tcW w:w="1270" w:type="dxa"/>
            <w:vAlign w:val="center"/>
          </w:tcPr>
          <w:p w14:paraId="566B3BA7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48" w:type="dxa"/>
            <w:vMerge w:val="restart"/>
            <w:vAlign w:val="center"/>
          </w:tcPr>
          <w:p w14:paraId="6ADC5BDE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54E3C">
              <w:rPr>
                <w:rFonts w:ascii="Times New Roman" w:hAnsi="Times New Roman" w:cs="Times New Roman"/>
                <w:szCs w:val="28"/>
              </w:rPr>
              <w:t>пн-вс</w:t>
            </w:r>
            <w:proofErr w:type="spellEnd"/>
          </w:p>
        </w:tc>
      </w:tr>
      <w:tr w:rsidR="00341287" w:rsidRPr="00154E3C" w14:paraId="10B6CE85" w14:textId="77777777" w:rsidTr="00341287">
        <w:trPr>
          <w:trHeight w:val="207"/>
        </w:trPr>
        <w:tc>
          <w:tcPr>
            <w:tcW w:w="894" w:type="dxa"/>
            <w:vMerge/>
            <w:vAlign w:val="center"/>
          </w:tcPr>
          <w:p w14:paraId="52E233FA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4AF0EA77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09-40</w:t>
            </w:r>
          </w:p>
        </w:tc>
        <w:tc>
          <w:tcPr>
            <w:tcW w:w="1843" w:type="dxa"/>
            <w:vAlign w:val="center"/>
          </w:tcPr>
          <w:p w14:paraId="175FBF9C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Pr="00154E3C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14:paraId="4F46781F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10-45</w:t>
            </w:r>
          </w:p>
        </w:tc>
        <w:tc>
          <w:tcPr>
            <w:tcW w:w="1894" w:type="dxa"/>
            <w:vAlign w:val="center"/>
          </w:tcPr>
          <w:p w14:paraId="5D7B1CCB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11-15</w:t>
            </w:r>
          </w:p>
        </w:tc>
        <w:tc>
          <w:tcPr>
            <w:tcW w:w="1270" w:type="dxa"/>
            <w:vAlign w:val="center"/>
          </w:tcPr>
          <w:p w14:paraId="570C884A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48" w:type="dxa"/>
            <w:vMerge/>
            <w:vAlign w:val="center"/>
          </w:tcPr>
          <w:p w14:paraId="16D551FB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1287" w:rsidRPr="00154E3C" w14:paraId="7320484D" w14:textId="77777777" w:rsidTr="00341287">
        <w:trPr>
          <w:trHeight w:val="222"/>
        </w:trPr>
        <w:tc>
          <w:tcPr>
            <w:tcW w:w="894" w:type="dxa"/>
            <w:vMerge/>
            <w:vAlign w:val="center"/>
          </w:tcPr>
          <w:p w14:paraId="501D90F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94F4CF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12-10</w:t>
            </w:r>
            <w:r w:rsidRPr="00154E3C">
              <w:rPr>
                <w:rFonts w:ascii="Times New Roman" w:hAnsi="Times New Roman" w:cs="Times New Roman"/>
                <w:szCs w:val="28"/>
              </w:rPr>
              <w:t>(обед)</w:t>
            </w:r>
          </w:p>
        </w:tc>
        <w:tc>
          <w:tcPr>
            <w:tcW w:w="1843" w:type="dxa"/>
            <w:vAlign w:val="center"/>
          </w:tcPr>
          <w:p w14:paraId="12487587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13-0</w:t>
            </w:r>
            <w:r w:rsidRPr="00154E3C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0D16EB3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14-00</w:t>
            </w:r>
          </w:p>
        </w:tc>
        <w:tc>
          <w:tcPr>
            <w:tcW w:w="1894" w:type="dxa"/>
            <w:vAlign w:val="center"/>
          </w:tcPr>
          <w:p w14:paraId="7D90746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14-45</w:t>
            </w:r>
          </w:p>
        </w:tc>
        <w:tc>
          <w:tcPr>
            <w:tcW w:w="1270" w:type="dxa"/>
            <w:vAlign w:val="center"/>
          </w:tcPr>
          <w:p w14:paraId="29CEC081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14:paraId="7BBBEA81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1287" w:rsidRPr="00154E3C" w14:paraId="447821F2" w14:textId="77777777" w:rsidTr="00341287">
        <w:trPr>
          <w:trHeight w:val="207"/>
        </w:trPr>
        <w:tc>
          <w:tcPr>
            <w:tcW w:w="894" w:type="dxa"/>
            <w:vMerge/>
            <w:vAlign w:val="center"/>
          </w:tcPr>
          <w:p w14:paraId="3882B27A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905B995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15-40</w:t>
            </w:r>
          </w:p>
        </w:tc>
        <w:tc>
          <w:tcPr>
            <w:tcW w:w="1843" w:type="dxa"/>
            <w:vAlign w:val="center"/>
          </w:tcPr>
          <w:p w14:paraId="3BAD32A4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6-00</w:t>
            </w:r>
          </w:p>
        </w:tc>
        <w:tc>
          <w:tcPr>
            <w:tcW w:w="1701" w:type="dxa"/>
            <w:vAlign w:val="center"/>
          </w:tcPr>
          <w:p w14:paraId="7E7C892D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17-00</w:t>
            </w:r>
          </w:p>
        </w:tc>
        <w:tc>
          <w:tcPr>
            <w:tcW w:w="1894" w:type="dxa"/>
            <w:vAlign w:val="center"/>
          </w:tcPr>
          <w:p w14:paraId="0AA78E1E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17-45</w:t>
            </w:r>
          </w:p>
        </w:tc>
        <w:tc>
          <w:tcPr>
            <w:tcW w:w="1270" w:type="dxa"/>
            <w:vAlign w:val="center"/>
          </w:tcPr>
          <w:p w14:paraId="5903D7A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48" w:type="dxa"/>
            <w:vMerge/>
            <w:vAlign w:val="center"/>
          </w:tcPr>
          <w:p w14:paraId="0375422B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1287" w:rsidRPr="00154E3C" w14:paraId="4C4E8777" w14:textId="77777777" w:rsidTr="00341287">
        <w:trPr>
          <w:trHeight w:val="207"/>
        </w:trPr>
        <w:tc>
          <w:tcPr>
            <w:tcW w:w="894" w:type="dxa"/>
            <w:vMerge/>
            <w:vAlign w:val="center"/>
          </w:tcPr>
          <w:p w14:paraId="4FBB0ED7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5635245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18-40</w:t>
            </w:r>
          </w:p>
        </w:tc>
        <w:tc>
          <w:tcPr>
            <w:tcW w:w="1843" w:type="dxa"/>
            <w:vAlign w:val="center"/>
          </w:tcPr>
          <w:p w14:paraId="4FC046CB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18-45</w:t>
            </w:r>
          </w:p>
        </w:tc>
        <w:tc>
          <w:tcPr>
            <w:tcW w:w="1701" w:type="dxa"/>
            <w:vAlign w:val="center"/>
          </w:tcPr>
          <w:p w14:paraId="1E68B922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19-45</w:t>
            </w:r>
          </w:p>
        </w:tc>
        <w:tc>
          <w:tcPr>
            <w:tcW w:w="1894" w:type="dxa"/>
            <w:tcBorders>
              <w:left w:val="nil"/>
            </w:tcBorders>
            <w:vAlign w:val="center"/>
          </w:tcPr>
          <w:p w14:paraId="32930998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20-15</w:t>
            </w:r>
          </w:p>
        </w:tc>
        <w:tc>
          <w:tcPr>
            <w:tcW w:w="1270" w:type="dxa"/>
            <w:vAlign w:val="center"/>
          </w:tcPr>
          <w:p w14:paraId="4DE3E78E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14:paraId="3B371C8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1287" w:rsidRPr="00154E3C" w14:paraId="1FB062E1" w14:textId="77777777" w:rsidTr="00341287">
        <w:trPr>
          <w:trHeight w:val="207"/>
        </w:trPr>
        <w:tc>
          <w:tcPr>
            <w:tcW w:w="894" w:type="dxa"/>
            <w:vMerge/>
            <w:vAlign w:val="center"/>
          </w:tcPr>
          <w:p w14:paraId="7BAFB5F2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EE3FD54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21-00(</w:t>
            </w:r>
            <w:r w:rsidRPr="00154E3C">
              <w:rPr>
                <w:rFonts w:ascii="Times New Roman" w:hAnsi="Times New Roman" w:cs="Times New Roman"/>
                <w:szCs w:val="28"/>
              </w:rPr>
              <w:t>в парк)</w:t>
            </w:r>
          </w:p>
        </w:tc>
        <w:tc>
          <w:tcPr>
            <w:tcW w:w="1843" w:type="dxa"/>
            <w:vAlign w:val="center"/>
          </w:tcPr>
          <w:p w14:paraId="2B7A2F19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595" w:type="dxa"/>
            <w:gridSpan w:val="2"/>
            <w:vAlign w:val="center"/>
          </w:tcPr>
          <w:p w14:paraId="096D92AD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70" w:type="dxa"/>
            <w:vAlign w:val="center"/>
          </w:tcPr>
          <w:p w14:paraId="4BA099FD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48" w:type="dxa"/>
            <w:vMerge/>
            <w:vAlign w:val="center"/>
          </w:tcPr>
          <w:p w14:paraId="6B406004" w14:textId="77777777" w:rsidR="00341287" w:rsidRPr="00154E3C" w:rsidRDefault="00341287" w:rsidP="0034128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1287" w:rsidRPr="00154E3C" w14:paraId="32755959" w14:textId="77777777" w:rsidTr="00341287">
        <w:trPr>
          <w:trHeight w:val="207"/>
        </w:trPr>
        <w:tc>
          <w:tcPr>
            <w:tcW w:w="894" w:type="dxa"/>
            <w:vAlign w:val="center"/>
          </w:tcPr>
          <w:p w14:paraId="4CCE1B18" w14:textId="79369E24" w:rsidR="00341287" w:rsidRPr="00154E3C" w:rsidRDefault="00341287" w:rsidP="0034128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54E3C">
              <w:rPr>
                <w:rFonts w:ascii="Times New Roman" w:hAnsi="Times New Roman" w:cs="Times New Roman"/>
                <w:b/>
                <w:bCs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:</w:t>
            </w:r>
          </w:p>
        </w:tc>
        <w:tc>
          <w:tcPr>
            <w:tcW w:w="7124" w:type="dxa"/>
            <w:gridSpan w:val="4"/>
            <w:vAlign w:val="center"/>
          </w:tcPr>
          <w:p w14:paraId="19F23AE4" w14:textId="601D53F9" w:rsidR="00341287" w:rsidRPr="00154E3C" w:rsidRDefault="00341287" w:rsidP="003412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7CCA0821" w14:textId="77777777" w:rsidR="00341287" w:rsidRPr="00154E3C" w:rsidRDefault="00341287" w:rsidP="003412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54E3C">
              <w:rPr>
                <w:rFonts w:ascii="Times New Roman" w:hAnsi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948" w:type="dxa"/>
            <w:vAlign w:val="center"/>
          </w:tcPr>
          <w:p w14:paraId="6DA6C8E1" w14:textId="77777777" w:rsidR="00341287" w:rsidRPr="00154E3C" w:rsidRDefault="00341287" w:rsidP="00341287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14:paraId="3F5846D1" w14:textId="05F82B14" w:rsidR="00350BD9" w:rsidRDefault="00350BD9" w:rsidP="00A7090C"/>
    <w:p w14:paraId="1C994947" w14:textId="3F9CE64F" w:rsidR="006F55E3" w:rsidRDefault="006F55E3" w:rsidP="00A7090C"/>
    <w:p w14:paraId="013C436A" w14:textId="77777777" w:rsidR="006F55E3" w:rsidRPr="00A7090C" w:rsidRDefault="006F55E3" w:rsidP="00A7090C"/>
    <w:p w14:paraId="4CD519C3" w14:textId="77777777" w:rsidR="006F55E3" w:rsidRPr="006F55E3" w:rsidRDefault="006F55E3" w:rsidP="006F55E3">
      <w:pPr>
        <w:jc w:val="both"/>
        <w:rPr>
          <w:rFonts w:ascii="Times New Roman" w:hAnsi="Times New Roman" w:cs="Times New Roman"/>
          <w:sz w:val="24"/>
          <w:szCs w:val="24"/>
        </w:rPr>
      </w:pPr>
      <w:r w:rsidRPr="006F55E3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264A36AB" w14:textId="77777777" w:rsidR="006F55E3" w:rsidRPr="006F55E3" w:rsidRDefault="006F55E3" w:rsidP="006F55E3">
      <w:pPr>
        <w:jc w:val="both"/>
        <w:rPr>
          <w:rFonts w:ascii="Times New Roman" w:hAnsi="Times New Roman" w:cs="Times New Roman"/>
          <w:sz w:val="24"/>
          <w:szCs w:val="24"/>
        </w:rPr>
      </w:pPr>
      <w:r w:rsidRPr="006F55E3">
        <w:rPr>
          <w:rFonts w:ascii="Times New Roman" w:hAnsi="Times New Roman" w:cs="Times New Roman"/>
          <w:sz w:val="24"/>
          <w:szCs w:val="24"/>
        </w:rPr>
        <w:t>организации пассажирских перевозок</w:t>
      </w:r>
      <w:r w:rsidRPr="006F55E3">
        <w:rPr>
          <w:rFonts w:ascii="Times New Roman" w:hAnsi="Times New Roman" w:cs="Times New Roman"/>
          <w:sz w:val="24"/>
          <w:szCs w:val="24"/>
        </w:rPr>
        <w:tab/>
      </w:r>
      <w:r w:rsidRPr="006F55E3">
        <w:rPr>
          <w:rFonts w:ascii="Times New Roman" w:hAnsi="Times New Roman" w:cs="Times New Roman"/>
          <w:sz w:val="24"/>
          <w:szCs w:val="24"/>
        </w:rPr>
        <w:tab/>
        <w:t>_________________/Е.В. Тюрин/</w:t>
      </w:r>
    </w:p>
    <w:p w14:paraId="081FF605" w14:textId="74EC2DD4" w:rsidR="006F55E3" w:rsidRDefault="006F55E3" w:rsidP="006F5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710BC" w14:textId="77777777" w:rsidR="006F55E3" w:rsidRPr="006F55E3" w:rsidRDefault="006F55E3" w:rsidP="006F5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DE4A0" w14:textId="77777777" w:rsidR="006F55E3" w:rsidRPr="006F55E3" w:rsidRDefault="006F55E3" w:rsidP="006F55E3">
      <w:pPr>
        <w:jc w:val="both"/>
        <w:rPr>
          <w:rFonts w:ascii="Times New Roman" w:hAnsi="Times New Roman" w:cs="Times New Roman"/>
          <w:sz w:val="24"/>
          <w:szCs w:val="24"/>
        </w:rPr>
      </w:pPr>
      <w:r w:rsidRPr="006F55E3">
        <w:rPr>
          <w:rFonts w:ascii="Times New Roman" w:hAnsi="Times New Roman" w:cs="Times New Roman"/>
          <w:sz w:val="24"/>
          <w:szCs w:val="24"/>
        </w:rPr>
        <w:t xml:space="preserve">Специалист управления </w:t>
      </w:r>
    </w:p>
    <w:p w14:paraId="28A09C61" w14:textId="74A89A8D" w:rsidR="00A7090C" w:rsidRPr="006F55E3" w:rsidRDefault="006F55E3" w:rsidP="006F55E3">
      <w:pPr>
        <w:jc w:val="both"/>
        <w:rPr>
          <w:rFonts w:ascii="Times New Roman" w:hAnsi="Times New Roman" w:cs="Times New Roman"/>
          <w:sz w:val="24"/>
          <w:szCs w:val="24"/>
        </w:rPr>
      </w:pPr>
      <w:r w:rsidRPr="006F55E3">
        <w:rPr>
          <w:rFonts w:ascii="Times New Roman" w:hAnsi="Times New Roman" w:cs="Times New Roman"/>
          <w:sz w:val="24"/>
          <w:szCs w:val="24"/>
        </w:rPr>
        <w:t>организации пассажирских перевозок</w:t>
      </w:r>
      <w:r w:rsidRPr="006F55E3">
        <w:rPr>
          <w:rFonts w:ascii="Times New Roman" w:hAnsi="Times New Roman" w:cs="Times New Roman"/>
          <w:sz w:val="24"/>
          <w:szCs w:val="24"/>
        </w:rPr>
        <w:tab/>
      </w:r>
      <w:r w:rsidRPr="006F55E3">
        <w:rPr>
          <w:rFonts w:ascii="Times New Roman" w:hAnsi="Times New Roman" w:cs="Times New Roman"/>
          <w:sz w:val="24"/>
          <w:szCs w:val="24"/>
        </w:rPr>
        <w:tab/>
        <w:t>_______</w:t>
      </w:r>
      <w:bookmarkStart w:id="0" w:name="_GoBack"/>
      <w:bookmarkEnd w:id="0"/>
      <w:r w:rsidRPr="006F55E3">
        <w:rPr>
          <w:rFonts w:ascii="Times New Roman" w:hAnsi="Times New Roman" w:cs="Times New Roman"/>
          <w:sz w:val="24"/>
          <w:szCs w:val="24"/>
        </w:rPr>
        <w:t>__________/Е.М. Саломатов/</w:t>
      </w:r>
    </w:p>
    <w:sectPr w:rsidR="00A7090C" w:rsidRPr="006F55E3" w:rsidSect="0058214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4FFE" w14:textId="77777777" w:rsidR="00441415" w:rsidRDefault="00441415" w:rsidP="006F55E3">
      <w:r>
        <w:separator/>
      </w:r>
    </w:p>
  </w:endnote>
  <w:endnote w:type="continuationSeparator" w:id="0">
    <w:p w14:paraId="7F907ED8" w14:textId="77777777" w:rsidR="00441415" w:rsidRDefault="00441415" w:rsidP="006F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CA76" w14:textId="40A86F83" w:rsidR="006F55E3" w:rsidRPr="006F55E3" w:rsidRDefault="006F55E3" w:rsidP="006F55E3">
    <w:pPr>
      <w:pStyle w:val="aa"/>
      <w:jc w:val="left"/>
      <w:rPr>
        <w:rFonts w:ascii="Times New Roman" w:hAnsi="Times New Roman" w:cs="Times New Roman"/>
      </w:rPr>
    </w:pPr>
    <w:r w:rsidRPr="006F55E3">
      <w:rPr>
        <w:rFonts w:ascii="Times New Roman" w:hAnsi="Times New Roman" w:cs="Times New Roman"/>
      </w:rPr>
      <w:t>Перевозчик: ИП Бондаренко И.А.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17EC" w14:textId="77777777" w:rsidR="00441415" w:rsidRDefault="00441415" w:rsidP="006F55E3">
      <w:r>
        <w:separator/>
      </w:r>
    </w:p>
  </w:footnote>
  <w:footnote w:type="continuationSeparator" w:id="0">
    <w:p w14:paraId="4CB7CC33" w14:textId="77777777" w:rsidR="00441415" w:rsidRDefault="00441415" w:rsidP="006F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FD"/>
    <w:rsid w:val="0004450A"/>
    <w:rsid w:val="00133AD6"/>
    <w:rsid w:val="00154E3C"/>
    <w:rsid w:val="00234F50"/>
    <w:rsid w:val="002C27CD"/>
    <w:rsid w:val="002F7BEF"/>
    <w:rsid w:val="00341287"/>
    <w:rsid w:val="00350BD9"/>
    <w:rsid w:val="003534FD"/>
    <w:rsid w:val="00372BB2"/>
    <w:rsid w:val="00441415"/>
    <w:rsid w:val="00495E42"/>
    <w:rsid w:val="004B7C10"/>
    <w:rsid w:val="004B7C3C"/>
    <w:rsid w:val="00582143"/>
    <w:rsid w:val="00613B6A"/>
    <w:rsid w:val="006A412C"/>
    <w:rsid w:val="006B3B7F"/>
    <w:rsid w:val="006E5E30"/>
    <w:rsid w:val="006F55E3"/>
    <w:rsid w:val="008A61CE"/>
    <w:rsid w:val="00A7090C"/>
    <w:rsid w:val="00A84581"/>
    <w:rsid w:val="00AA60AF"/>
    <w:rsid w:val="00B13F98"/>
    <w:rsid w:val="00B4316A"/>
    <w:rsid w:val="00BE77B2"/>
    <w:rsid w:val="00C31505"/>
    <w:rsid w:val="00C62F10"/>
    <w:rsid w:val="00C64506"/>
    <w:rsid w:val="00C84563"/>
    <w:rsid w:val="00D57EC8"/>
    <w:rsid w:val="00D77C98"/>
    <w:rsid w:val="00DD5BAE"/>
    <w:rsid w:val="00E935EF"/>
    <w:rsid w:val="00F95012"/>
    <w:rsid w:val="00F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6BCF1"/>
  <w15:docId w15:val="{5139C20C-C31D-46C9-B8BC-CF98D2A8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F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5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821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82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F5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55E3"/>
  </w:style>
  <w:style w:type="paragraph" w:styleId="aa">
    <w:name w:val="footer"/>
    <w:basedOn w:val="a"/>
    <w:link w:val="ab"/>
    <w:uiPriority w:val="99"/>
    <w:unhideWhenUsed/>
    <w:rsid w:val="006F55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Саломатов Егрор Максимович</cp:lastModifiedBy>
  <cp:revision>7</cp:revision>
  <cp:lastPrinted>2023-04-12T06:14:00Z</cp:lastPrinted>
  <dcterms:created xsi:type="dcterms:W3CDTF">2021-11-02T06:56:00Z</dcterms:created>
  <dcterms:modified xsi:type="dcterms:W3CDTF">2023-04-14T06:43:00Z</dcterms:modified>
</cp:coreProperties>
</file>