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pStyle w:val="885"/>
        <w:ind w:left="5954" w:firstLine="142"/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pStyle w:val="885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spacing w:after="200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 xml:space="preserve">РАСПИСАНИЕ</w:t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rFonts w:eastAsia="Calibri"/>
          <w:b/>
          <w:szCs w:val="28"/>
          <w:lang w:eastAsia="en-US"/>
        </w:rPr>
        <w:t xml:space="preserve"> </w:t>
      </w:r>
      <w:r>
        <w:rPr>
          <w:rFonts w:eastAsia="Calibri"/>
          <w:b/>
          <w:szCs w:val="28"/>
          <w:lang w:eastAsia="en-US"/>
        </w:rPr>
      </w:r>
      <w:r>
        <w:rPr>
          <w:rFonts w:eastAsia="Calibri"/>
          <w:b/>
          <w:szCs w:val="28"/>
          <w:lang w:eastAsia="en-US"/>
        </w:rPr>
      </w:r>
    </w:p>
    <w:p>
      <w:pPr>
        <w:pStyle w:val="894"/>
        <w:rPr>
          <w:b/>
          <w:bCs/>
          <w:highlight w:val="none"/>
        </w:rPr>
      </w:pPr>
      <w:r>
        <w:rPr>
          <w:b/>
          <w:bCs/>
          <w:szCs w:val="28"/>
        </w:rPr>
        <w:t xml:space="preserve">№ 722</w:t>
      </w:r>
      <w:r>
        <w:rPr>
          <w:b/>
          <w:bCs/>
          <w:szCs w:val="28"/>
        </w:rPr>
        <w:t xml:space="preserve"> «</w:t>
      </w:r>
      <w:r>
        <w:rPr>
          <w:b/>
          <w:bCs/>
          <w:szCs w:val="28"/>
        </w:rPr>
        <w:t xml:space="preserve">Вокзал (г. Бердск) – с/о «Родничок»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pStyle w:val="894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(период действия расписания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 с 26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.04.202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 по 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.10.202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</w:p>
    <w:p>
      <w:pPr>
        <w:pStyle w:val="885"/>
        <w:ind w:left="0"/>
      </w:pPr>
      <w:r/>
      <w:r/>
    </w:p>
    <w:tbl>
      <w:tblPr>
        <w:tblW w:w="10490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000000" w:sz="0" w:space="0"/>
          <w:insideV w:val="none" w:color="000000" w:sz="0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116"/>
        <w:gridCol w:w="1662"/>
        <w:gridCol w:w="1589"/>
        <w:gridCol w:w="1313"/>
        <w:gridCol w:w="1584"/>
        <w:gridCol w:w="1417"/>
        <w:gridCol w:w="18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выхода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автобуса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148" w:type="dxa"/>
            <w:vAlign w:val="center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Время следования  (час-мин):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оборотных рейсов, ед.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809" w:type="dxa"/>
            <w:vAlign w:val="center"/>
            <w:vMerge w:val="restart"/>
            <w:textDirection w:val="lrTb"/>
            <w:noWrap w:val="false"/>
          </w:tcPr>
          <w:p>
            <w:pPr>
              <w:pStyle w:val="890"/>
              <w:rPr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  <w:lang w:val="ru-RU" w:eastAsia="ru-RU"/>
              </w:rPr>
              <w:t xml:space="preserve">Режим работы</w:t>
            </w:r>
            <w:r>
              <w:rPr>
                <w:i w:val="0"/>
                <w:sz w:val="24"/>
                <w:szCs w:val="24"/>
              </w:rPr>
            </w:r>
            <w:r>
              <w:rPr>
                <w:i w:val="0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1116" w:type="auto"/>
            <w:vAlign w:val="center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Начальный пункт (А)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85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Вокзал (г. Бердск)</w:t>
            </w:r>
            <w:r>
              <w:rPr>
                <w:b/>
                <w:bCs/>
                <w:i/>
                <w:iCs/>
                <w:sz w:val="24"/>
                <w:szCs w:val="24"/>
              </w:rPr>
            </w:r>
            <w:r>
              <w:rPr>
                <w:b/>
                <w:bCs/>
                <w:i/>
                <w:iCs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9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Конечный путь (Б)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90"/>
              <w:rPr>
                <w:i w:val="0"/>
                <w:iCs w:val="0"/>
                <w:sz w:val="24"/>
                <w:szCs w:val="24"/>
              </w:rPr>
            </w:pPr>
            <w:r>
              <w:rPr>
                <w:bCs w:val="0"/>
                <w:i w:val="0"/>
                <w:sz w:val="24"/>
                <w:szCs w:val="24"/>
                <w:lang w:val="ru-RU" w:eastAsia="ru-RU"/>
              </w:rPr>
              <w:t xml:space="preserve">с/о «Родничок»</w:t>
            </w:r>
            <w:r>
              <w:rPr>
                <w:i w:val="0"/>
                <w:iCs w:val="0"/>
                <w:sz w:val="24"/>
                <w:szCs w:val="24"/>
              </w:rPr>
            </w:r>
            <w:r>
              <w:rPr>
                <w:i w:val="0"/>
                <w:iCs w:val="0"/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auto"/>
            <w:vAlign w:val="center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09" w:type="dxa"/>
            <w:vAlign w:val="center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bCs/>
                <w:iCs/>
                <w:sz w:val="24"/>
              </w:rPr>
            </w:pPr>
            <w:r>
              <w:rPr>
                <w:b/>
                <w:bCs/>
                <w:iCs/>
                <w:sz w:val="24"/>
              </w:rPr>
            </w:r>
            <w:r>
              <w:rPr>
                <w:b/>
                <w:bCs/>
                <w:iCs/>
                <w:sz w:val="24"/>
              </w:rPr>
            </w:r>
            <w:r>
              <w:rPr>
                <w:b/>
                <w:bCs/>
                <w:iCs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  <w:trHeight w:val="164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auto"/>
            <w:vAlign w:val="center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62" w:type="dxa"/>
            <w:vAlign w:val="center"/>
            <w:textDirection w:val="lrTb"/>
            <w:noWrap w:val="false"/>
          </w:tcPr>
          <w:p>
            <w:pPr>
              <w:pStyle w:val="885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Прибытие</w:t>
            </w:r>
            <w:r>
              <w:rPr>
                <w:i/>
                <w:iCs/>
                <w:sz w:val="24"/>
                <w:szCs w:val="24"/>
              </w:rPr>
            </w:r>
            <w:r>
              <w:rPr>
                <w:i/>
                <w:i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9" w:type="dxa"/>
            <w:vAlign w:val="center"/>
            <w:textDirection w:val="lrTb"/>
            <w:noWrap w:val="false"/>
          </w:tcPr>
          <w:p>
            <w:pPr>
              <w:pStyle w:val="885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Отправление</w:t>
            </w:r>
            <w:r>
              <w:rPr>
                <w:i/>
                <w:iCs/>
                <w:sz w:val="24"/>
                <w:szCs w:val="24"/>
              </w:rPr>
            </w:r>
            <w:r>
              <w:rPr>
                <w:i/>
                <w:i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13" w:type="dxa"/>
            <w:vAlign w:val="center"/>
            <w:textDirection w:val="lrTb"/>
            <w:noWrap w:val="false"/>
          </w:tcPr>
          <w:p>
            <w:pPr>
              <w:pStyle w:val="885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Прибытие</w:t>
            </w:r>
            <w:r>
              <w:rPr>
                <w:i/>
                <w:iCs/>
                <w:sz w:val="24"/>
                <w:szCs w:val="24"/>
              </w:rPr>
            </w:r>
            <w:r>
              <w:rPr>
                <w:i/>
                <w:i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4" w:type="dxa"/>
            <w:vAlign w:val="center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Отправление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auto"/>
            <w:vAlign w:val="center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9" w:type="dxa"/>
            <w:vAlign w:val="center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bCs/>
                <w:iCs/>
                <w:sz w:val="24"/>
              </w:rPr>
            </w:pPr>
            <w:r>
              <w:rPr>
                <w:b/>
                <w:bCs/>
                <w:iCs/>
                <w:sz w:val="24"/>
              </w:rPr>
            </w:r>
            <w:r>
              <w:rPr>
                <w:b/>
                <w:bCs/>
                <w:iCs/>
                <w:sz w:val="24"/>
              </w:rPr>
            </w:r>
            <w:r>
              <w:rPr>
                <w:b/>
                <w:bCs/>
                <w:iCs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16" w:type="auto"/>
            <w:vAlign w:val="center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62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09-20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13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10-15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4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10-20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-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809" w:type="dxa"/>
            <w:vAlign w:val="center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Ср, Пт, Сб, Вс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1116" w:type="auto"/>
            <w:vAlign w:val="center"/>
            <w:vMerge w:val="continue"/>
            <w:textDirection w:val="lrTb"/>
            <w:noWrap w:val="false"/>
          </w:tcPr>
          <w:p>
            <w:pPr>
              <w:pStyle w:val="885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62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11-20 (обед)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18-20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13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19-15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4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19-20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09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1116" w:type="auto"/>
            <w:vAlign w:val="center"/>
            <w:vMerge w:val="continue"/>
            <w:textDirection w:val="lrTb"/>
            <w:noWrap w:val="false"/>
          </w:tcPr>
          <w:p>
            <w:pPr>
              <w:pStyle w:val="885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62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20-20 (в парк)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13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84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809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top"/>
            <w:textDirection w:val="lrTb"/>
            <w:noWrap w:val="false"/>
          </w:tcPr>
          <w:p>
            <w:pPr>
              <w:pStyle w:val="885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Итого: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148" w:type="dxa"/>
            <w:vAlign w:val="top"/>
            <w:textDirection w:val="lrTb"/>
            <w:noWrap w:val="false"/>
          </w:tcPr>
          <w:p>
            <w:pPr>
              <w:pStyle w:val="8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885"/>
        <w:ind w:left="900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pStyle w:val="885"/>
        <w:ind w:hanging="426"/>
      </w:pPr>
      <w:r>
        <w:rPr>
          <w:b/>
        </w:rPr>
        <w:t xml:space="preserve">ПРИМЕЧАНИЕ: ВЫХОДНЫЕ ДНИ – ПОНЕДЕЛЬНИК, ВТОРНИК, ЧЕТВЕРГ</w:t>
      </w:r>
      <w:r/>
    </w:p>
    <w:p>
      <w:pPr>
        <w:pStyle w:val="885"/>
        <w:ind w:left="900"/>
      </w:pPr>
      <w:r/>
      <w:r/>
    </w:p>
    <w:p>
      <w:pPr>
        <w:ind w:left="-425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undefined"/>
      <w:r>
        <w:rPr>
          <w:rFonts w:ascii="Times New Roman" w:hAnsi="Times New Roman" w:cs="Times New Roman"/>
          <w:sz w:val="28"/>
          <w:szCs w:val="28"/>
        </w:rPr>
        <w:t xml:space="preserve">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425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______________ 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425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425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______________ /Е.В. Катоманов</w:t>
      </w:r>
      <w:bookmarkEnd w:id="0"/>
      <w:r>
        <w:t xml:space="preserve">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spacing w:line="276" w:lineRule="auto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sectPr>
      <w:footerReference w:type="default" r:id="rId9"/>
      <w:footnotePr/>
      <w:endnotePr/>
      <w:type w:val="nextPage"/>
      <w:pgSz w:w="11907" w:h="16840" w:orient="portrait"/>
      <w:pgMar w:top="1134" w:right="567" w:bottom="1134" w:left="1418" w:header="0" w:footer="454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5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11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3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7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6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7">
    <w:name w:val="Heading 1"/>
    <w:basedOn w:val="885"/>
    <w:next w:val="885"/>
    <w:link w:val="708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8">
    <w:name w:val="Heading 1 Char"/>
    <w:link w:val="707"/>
    <w:uiPriority w:val="9"/>
    <w:rPr>
      <w:rFonts w:ascii="Arial" w:hAnsi="Arial" w:eastAsia="Arial" w:cs="Arial"/>
      <w:sz w:val="40"/>
      <w:szCs w:val="40"/>
    </w:rPr>
  </w:style>
  <w:style w:type="paragraph" w:styleId="709">
    <w:name w:val="Heading 2"/>
    <w:basedOn w:val="885"/>
    <w:next w:val="885"/>
    <w:link w:val="71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0">
    <w:name w:val="Heading 2 Char"/>
    <w:link w:val="709"/>
    <w:uiPriority w:val="9"/>
    <w:rPr>
      <w:rFonts w:ascii="Arial" w:hAnsi="Arial" w:eastAsia="Arial" w:cs="Arial"/>
      <w:sz w:val="34"/>
    </w:rPr>
  </w:style>
  <w:style w:type="paragraph" w:styleId="711">
    <w:name w:val="Heading 3"/>
    <w:basedOn w:val="885"/>
    <w:next w:val="885"/>
    <w:link w:val="71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2">
    <w:name w:val="Heading 3 Char"/>
    <w:link w:val="711"/>
    <w:uiPriority w:val="9"/>
    <w:rPr>
      <w:rFonts w:ascii="Arial" w:hAnsi="Arial" w:eastAsia="Arial" w:cs="Arial"/>
      <w:sz w:val="30"/>
      <w:szCs w:val="30"/>
    </w:rPr>
  </w:style>
  <w:style w:type="paragraph" w:styleId="713">
    <w:name w:val="Heading 4"/>
    <w:basedOn w:val="885"/>
    <w:next w:val="885"/>
    <w:link w:val="71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4">
    <w:name w:val="Heading 4 Char"/>
    <w:link w:val="713"/>
    <w:uiPriority w:val="9"/>
    <w:rPr>
      <w:rFonts w:ascii="Arial" w:hAnsi="Arial" w:eastAsia="Arial" w:cs="Arial"/>
      <w:b/>
      <w:bCs/>
      <w:sz w:val="26"/>
      <w:szCs w:val="26"/>
    </w:rPr>
  </w:style>
  <w:style w:type="paragraph" w:styleId="715">
    <w:name w:val="Heading 5"/>
    <w:basedOn w:val="885"/>
    <w:next w:val="885"/>
    <w:link w:val="71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6">
    <w:name w:val="Heading 5 Char"/>
    <w:link w:val="715"/>
    <w:uiPriority w:val="9"/>
    <w:rPr>
      <w:rFonts w:ascii="Arial" w:hAnsi="Arial" w:eastAsia="Arial" w:cs="Arial"/>
      <w:b/>
      <w:bCs/>
      <w:sz w:val="24"/>
      <w:szCs w:val="24"/>
    </w:rPr>
  </w:style>
  <w:style w:type="paragraph" w:styleId="717">
    <w:name w:val="Heading 6"/>
    <w:basedOn w:val="885"/>
    <w:next w:val="885"/>
    <w:link w:val="71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8">
    <w:name w:val="Heading 6 Char"/>
    <w:link w:val="717"/>
    <w:uiPriority w:val="9"/>
    <w:rPr>
      <w:rFonts w:ascii="Arial" w:hAnsi="Arial" w:eastAsia="Arial" w:cs="Arial"/>
      <w:b/>
      <w:bCs/>
      <w:sz w:val="22"/>
      <w:szCs w:val="22"/>
    </w:rPr>
  </w:style>
  <w:style w:type="paragraph" w:styleId="719">
    <w:name w:val="Heading 7"/>
    <w:basedOn w:val="885"/>
    <w:next w:val="885"/>
    <w:link w:val="72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0">
    <w:name w:val="Heading 7 Char"/>
    <w:link w:val="71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1">
    <w:name w:val="Heading 8"/>
    <w:basedOn w:val="885"/>
    <w:next w:val="885"/>
    <w:link w:val="72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2">
    <w:name w:val="Heading 8 Char"/>
    <w:link w:val="721"/>
    <w:uiPriority w:val="9"/>
    <w:rPr>
      <w:rFonts w:ascii="Arial" w:hAnsi="Arial" w:eastAsia="Arial" w:cs="Arial"/>
      <w:i/>
      <w:iCs/>
      <w:sz w:val="22"/>
      <w:szCs w:val="22"/>
    </w:rPr>
  </w:style>
  <w:style w:type="paragraph" w:styleId="723">
    <w:name w:val="Heading 9"/>
    <w:basedOn w:val="885"/>
    <w:next w:val="885"/>
    <w:link w:val="72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4">
    <w:name w:val="Heading 9 Char"/>
    <w:link w:val="723"/>
    <w:uiPriority w:val="9"/>
    <w:rPr>
      <w:rFonts w:ascii="Arial" w:hAnsi="Arial" w:eastAsia="Arial" w:cs="Arial"/>
      <w:i/>
      <w:iCs/>
      <w:sz w:val="21"/>
      <w:szCs w:val="21"/>
    </w:rPr>
  </w:style>
  <w:style w:type="paragraph" w:styleId="725">
    <w:name w:val="List Paragraph"/>
    <w:basedOn w:val="885"/>
    <w:uiPriority w:val="34"/>
    <w:qFormat/>
    <w:pPr>
      <w:contextualSpacing/>
      <w:ind w:left="720"/>
    </w:pPr>
  </w:style>
  <w:style w:type="paragraph" w:styleId="726">
    <w:name w:val="No Spacing"/>
    <w:uiPriority w:val="1"/>
    <w:qFormat/>
    <w:pPr>
      <w:spacing w:before="0" w:after="0" w:line="240" w:lineRule="auto"/>
    </w:pPr>
  </w:style>
  <w:style w:type="paragraph" w:styleId="727">
    <w:name w:val="Title"/>
    <w:basedOn w:val="885"/>
    <w:next w:val="885"/>
    <w:link w:val="72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8">
    <w:name w:val="Title Char"/>
    <w:link w:val="727"/>
    <w:uiPriority w:val="10"/>
    <w:rPr>
      <w:sz w:val="48"/>
      <w:szCs w:val="48"/>
    </w:rPr>
  </w:style>
  <w:style w:type="paragraph" w:styleId="729">
    <w:name w:val="Subtitle"/>
    <w:basedOn w:val="885"/>
    <w:next w:val="885"/>
    <w:link w:val="730"/>
    <w:uiPriority w:val="11"/>
    <w:qFormat/>
    <w:pPr>
      <w:spacing w:before="200" w:after="200"/>
    </w:pPr>
    <w:rPr>
      <w:sz w:val="24"/>
      <w:szCs w:val="24"/>
    </w:rPr>
  </w:style>
  <w:style w:type="character" w:styleId="730">
    <w:name w:val="Subtitle Char"/>
    <w:link w:val="729"/>
    <w:uiPriority w:val="11"/>
    <w:rPr>
      <w:sz w:val="24"/>
      <w:szCs w:val="24"/>
    </w:rPr>
  </w:style>
  <w:style w:type="paragraph" w:styleId="731">
    <w:name w:val="Quote"/>
    <w:basedOn w:val="885"/>
    <w:next w:val="885"/>
    <w:link w:val="732"/>
    <w:uiPriority w:val="29"/>
    <w:qFormat/>
    <w:pPr>
      <w:ind w:left="720" w:right="720"/>
    </w:pPr>
    <w:rPr>
      <w:i/>
    </w:rPr>
  </w:style>
  <w:style w:type="character" w:styleId="732">
    <w:name w:val="Quote Char"/>
    <w:link w:val="731"/>
    <w:uiPriority w:val="29"/>
    <w:rPr>
      <w:i/>
    </w:rPr>
  </w:style>
  <w:style w:type="paragraph" w:styleId="733">
    <w:name w:val="Intense Quote"/>
    <w:basedOn w:val="885"/>
    <w:next w:val="885"/>
    <w:link w:val="73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4">
    <w:name w:val="Intense Quote Char"/>
    <w:link w:val="733"/>
    <w:uiPriority w:val="30"/>
    <w:rPr>
      <w:i/>
    </w:rPr>
  </w:style>
  <w:style w:type="paragraph" w:styleId="735">
    <w:name w:val="Header"/>
    <w:basedOn w:val="885"/>
    <w:link w:val="73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6">
    <w:name w:val="Header Char"/>
    <w:link w:val="735"/>
    <w:uiPriority w:val="99"/>
  </w:style>
  <w:style w:type="paragraph" w:styleId="737">
    <w:name w:val="Footer"/>
    <w:basedOn w:val="885"/>
    <w:link w:val="74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8">
    <w:name w:val="Footer Char"/>
    <w:link w:val="737"/>
    <w:uiPriority w:val="99"/>
  </w:style>
  <w:style w:type="paragraph" w:styleId="739">
    <w:name w:val="Caption"/>
    <w:basedOn w:val="885"/>
    <w:next w:val="8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0">
    <w:name w:val="Caption Char"/>
    <w:basedOn w:val="739"/>
    <w:link w:val="737"/>
    <w:uiPriority w:val="99"/>
  </w:style>
  <w:style w:type="table" w:styleId="741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2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3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4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5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6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8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0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1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2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3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4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5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6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7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9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0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1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2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3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4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5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6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7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8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9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0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5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6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7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8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9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0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1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3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4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5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6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7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8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9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0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1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2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3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4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5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6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7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8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9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0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1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2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3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4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5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6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7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8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9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0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1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2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3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4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5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6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7">
    <w:name w:val="Hyperlink"/>
    <w:uiPriority w:val="99"/>
    <w:unhideWhenUsed/>
    <w:rPr>
      <w:color w:val="0000ff" w:themeColor="hyperlink"/>
      <w:u w:val="single"/>
    </w:rPr>
  </w:style>
  <w:style w:type="paragraph" w:styleId="868">
    <w:name w:val="footnote text"/>
    <w:basedOn w:val="885"/>
    <w:link w:val="869"/>
    <w:uiPriority w:val="99"/>
    <w:semiHidden/>
    <w:unhideWhenUsed/>
    <w:pPr>
      <w:spacing w:after="40" w:line="240" w:lineRule="auto"/>
    </w:pPr>
    <w:rPr>
      <w:sz w:val="18"/>
    </w:rPr>
  </w:style>
  <w:style w:type="character" w:styleId="869">
    <w:name w:val="Footnote Text Char"/>
    <w:link w:val="868"/>
    <w:uiPriority w:val="99"/>
    <w:rPr>
      <w:sz w:val="18"/>
    </w:rPr>
  </w:style>
  <w:style w:type="character" w:styleId="870">
    <w:name w:val="footnote reference"/>
    <w:uiPriority w:val="99"/>
    <w:unhideWhenUsed/>
    <w:rPr>
      <w:vertAlign w:val="superscript"/>
    </w:rPr>
  </w:style>
  <w:style w:type="paragraph" w:styleId="871">
    <w:name w:val="endnote text"/>
    <w:basedOn w:val="885"/>
    <w:link w:val="872"/>
    <w:uiPriority w:val="99"/>
    <w:semiHidden/>
    <w:unhideWhenUsed/>
    <w:pPr>
      <w:spacing w:after="0" w:line="240" w:lineRule="auto"/>
    </w:pPr>
    <w:rPr>
      <w:sz w:val="20"/>
    </w:rPr>
  </w:style>
  <w:style w:type="character" w:styleId="872">
    <w:name w:val="Endnote Text Char"/>
    <w:link w:val="871"/>
    <w:uiPriority w:val="99"/>
    <w:rPr>
      <w:sz w:val="20"/>
    </w:rPr>
  </w:style>
  <w:style w:type="character" w:styleId="873">
    <w:name w:val="endnote reference"/>
    <w:uiPriority w:val="99"/>
    <w:semiHidden/>
    <w:unhideWhenUsed/>
    <w:rPr>
      <w:vertAlign w:val="superscript"/>
    </w:rPr>
  </w:style>
  <w:style w:type="paragraph" w:styleId="874">
    <w:name w:val="toc 1"/>
    <w:basedOn w:val="885"/>
    <w:next w:val="885"/>
    <w:uiPriority w:val="39"/>
    <w:unhideWhenUsed/>
    <w:pPr>
      <w:ind w:left="0" w:right="0" w:firstLine="0"/>
      <w:spacing w:after="57"/>
    </w:pPr>
  </w:style>
  <w:style w:type="paragraph" w:styleId="875">
    <w:name w:val="toc 2"/>
    <w:basedOn w:val="885"/>
    <w:next w:val="885"/>
    <w:uiPriority w:val="39"/>
    <w:unhideWhenUsed/>
    <w:pPr>
      <w:ind w:left="283" w:right="0" w:firstLine="0"/>
      <w:spacing w:after="57"/>
    </w:pPr>
  </w:style>
  <w:style w:type="paragraph" w:styleId="876">
    <w:name w:val="toc 3"/>
    <w:basedOn w:val="885"/>
    <w:next w:val="885"/>
    <w:uiPriority w:val="39"/>
    <w:unhideWhenUsed/>
    <w:pPr>
      <w:ind w:left="567" w:right="0" w:firstLine="0"/>
      <w:spacing w:after="57"/>
    </w:pPr>
  </w:style>
  <w:style w:type="paragraph" w:styleId="877">
    <w:name w:val="toc 4"/>
    <w:basedOn w:val="885"/>
    <w:next w:val="885"/>
    <w:uiPriority w:val="39"/>
    <w:unhideWhenUsed/>
    <w:pPr>
      <w:ind w:left="850" w:right="0" w:firstLine="0"/>
      <w:spacing w:after="57"/>
    </w:pPr>
  </w:style>
  <w:style w:type="paragraph" w:styleId="878">
    <w:name w:val="toc 5"/>
    <w:basedOn w:val="885"/>
    <w:next w:val="885"/>
    <w:uiPriority w:val="39"/>
    <w:unhideWhenUsed/>
    <w:pPr>
      <w:ind w:left="1134" w:right="0" w:firstLine="0"/>
      <w:spacing w:after="57"/>
    </w:pPr>
  </w:style>
  <w:style w:type="paragraph" w:styleId="879">
    <w:name w:val="toc 6"/>
    <w:basedOn w:val="885"/>
    <w:next w:val="885"/>
    <w:uiPriority w:val="39"/>
    <w:unhideWhenUsed/>
    <w:pPr>
      <w:ind w:left="1417" w:right="0" w:firstLine="0"/>
      <w:spacing w:after="57"/>
    </w:pPr>
  </w:style>
  <w:style w:type="paragraph" w:styleId="880">
    <w:name w:val="toc 7"/>
    <w:basedOn w:val="885"/>
    <w:next w:val="885"/>
    <w:uiPriority w:val="39"/>
    <w:unhideWhenUsed/>
    <w:pPr>
      <w:ind w:left="1701" w:right="0" w:firstLine="0"/>
      <w:spacing w:after="57"/>
    </w:pPr>
  </w:style>
  <w:style w:type="paragraph" w:styleId="881">
    <w:name w:val="toc 8"/>
    <w:basedOn w:val="885"/>
    <w:next w:val="885"/>
    <w:uiPriority w:val="39"/>
    <w:unhideWhenUsed/>
    <w:pPr>
      <w:ind w:left="1984" w:right="0" w:firstLine="0"/>
      <w:spacing w:after="57"/>
    </w:pPr>
  </w:style>
  <w:style w:type="paragraph" w:styleId="882">
    <w:name w:val="toc 9"/>
    <w:basedOn w:val="885"/>
    <w:next w:val="885"/>
    <w:uiPriority w:val="39"/>
    <w:unhideWhenUsed/>
    <w:pPr>
      <w:ind w:left="2268" w:right="0" w:firstLine="0"/>
      <w:spacing w:after="57"/>
    </w:pPr>
  </w:style>
  <w:style w:type="paragraph" w:styleId="883">
    <w:name w:val="TOC Heading"/>
    <w:uiPriority w:val="39"/>
    <w:unhideWhenUsed/>
  </w:style>
  <w:style w:type="paragraph" w:styleId="884">
    <w:name w:val="table of figures"/>
    <w:basedOn w:val="885"/>
    <w:next w:val="885"/>
    <w:uiPriority w:val="99"/>
    <w:unhideWhenUsed/>
    <w:pPr>
      <w:spacing w:after="0" w:afterAutospacing="0"/>
    </w:pPr>
  </w:style>
  <w:style w:type="paragraph" w:styleId="885" w:default="1">
    <w:name w:val="Normal"/>
    <w:next w:val="885"/>
    <w:link w:val="885"/>
    <w:qFormat/>
    <w:rPr>
      <w:sz w:val="28"/>
      <w:szCs w:val="24"/>
      <w:lang w:val="ru-RU" w:eastAsia="ru-RU" w:bidi="ar-SA"/>
    </w:rPr>
  </w:style>
  <w:style w:type="paragraph" w:styleId="886">
    <w:name w:val="Заголовок 1"/>
    <w:basedOn w:val="885"/>
    <w:next w:val="885"/>
    <w:link w:val="885"/>
    <w:qFormat/>
    <w:pPr>
      <w:jc w:val="center"/>
      <w:keepNext/>
      <w:outlineLvl w:val="0"/>
    </w:pPr>
    <w:rPr>
      <w:b/>
      <w:bCs/>
    </w:rPr>
  </w:style>
  <w:style w:type="paragraph" w:styleId="887">
    <w:name w:val="Заголовок 2"/>
    <w:basedOn w:val="885"/>
    <w:next w:val="885"/>
    <w:link w:val="885"/>
    <w:qFormat/>
    <w:pPr>
      <w:jc w:val="both"/>
      <w:keepNext/>
      <w:outlineLvl w:val="1"/>
    </w:pPr>
    <w:rPr>
      <w:i/>
      <w:iCs/>
      <w:sz w:val="20"/>
    </w:rPr>
  </w:style>
  <w:style w:type="paragraph" w:styleId="888">
    <w:name w:val="Заголовок 3"/>
    <w:basedOn w:val="885"/>
    <w:next w:val="885"/>
    <w:link w:val="885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889">
    <w:name w:val="Заголовок 4"/>
    <w:basedOn w:val="885"/>
    <w:next w:val="885"/>
    <w:link w:val="885"/>
    <w:qFormat/>
    <w:pPr>
      <w:keepNext/>
      <w:outlineLvl w:val="3"/>
    </w:pPr>
    <w:rPr>
      <w:b/>
      <w:bCs/>
      <w:sz w:val="20"/>
    </w:rPr>
  </w:style>
  <w:style w:type="paragraph" w:styleId="890">
    <w:name w:val="Заголовок 5"/>
    <w:basedOn w:val="885"/>
    <w:next w:val="885"/>
    <w:link w:val="899"/>
    <w:qFormat/>
    <w:pPr>
      <w:jc w:val="center"/>
      <w:keepNext/>
      <w:outlineLvl w:val="4"/>
    </w:pPr>
    <w:rPr>
      <w:b/>
      <w:bCs/>
      <w:i/>
      <w:iCs/>
      <w:sz w:val="24"/>
      <w:lang w:val="en-US" w:eastAsia="en-US"/>
    </w:rPr>
  </w:style>
  <w:style w:type="character" w:styleId="891">
    <w:name w:val="Основной шрифт абзаца"/>
    <w:next w:val="891"/>
    <w:link w:val="885"/>
    <w:semiHidden/>
  </w:style>
  <w:style w:type="table" w:styleId="892">
    <w:name w:val="Обычная таблица"/>
    <w:next w:val="892"/>
    <w:link w:val="885"/>
    <w:semiHidden/>
    <w:tblPr/>
  </w:style>
  <w:style w:type="numbering" w:styleId="893">
    <w:name w:val="Нет списка"/>
    <w:next w:val="893"/>
    <w:link w:val="885"/>
    <w:semiHidden/>
  </w:style>
  <w:style w:type="paragraph" w:styleId="894">
    <w:name w:val="Основной текст"/>
    <w:basedOn w:val="885"/>
    <w:next w:val="894"/>
    <w:link w:val="885"/>
    <w:pPr>
      <w:jc w:val="center"/>
    </w:pPr>
    <w:rPr>
      <w:szCs w:val="20"/>
    </w:rPr>
  </w:style>
  <w:style w:type="paragraph" w:styleId="895">
    <w:name w:val="Основной текст с отступом"/>
    <w:basedOn w:val="885"/>
    <w:next w:val="895"/>
    <w:link w:val="885"/>
    <w:pPr>
      <w:ind w:firstLine="720"/>
      <w:jc w:val="center"/>
    </w:pPr>
    <w:rPr>
      <w:b/>
      <w:sz w:val="24"/>
    </w:rPr>
  </w:style>
  <w:style w:type="paragraph" w:styleId="896">
    <w:name w:val="Название"/>
    <w:basedOn w:val="885"/>
    <w:next w:val="896"/>
    <w:link w:val="885"/>
    <w:qFormat/>
    <w:pPr>
      <w:jc w:val="center"/>
    </w:pPr>
    <w:rPr>
      <w:b/>
      <w:sz w:val="32"/>
      <w:szCs w:val="20"/>
    </w:rPr>
  </w:style>
  <w:style w:type="paragraph" w:styleId="897">
    <w:name w:val="Текст выноски"/>
    <w:basedOn w:val="885"/>
    <w:next w:val="897"/>
    <w:link w:val="898"/>
    <w:rPr>
      <w:rFonts w:ascii="Tahoma" w:hAnsi="Tahoma"/>
      <w:sz w:val="16"/>
      <w:szCs w:val="16"/>
      <w:lang w:val="en-US" w:eastAsia="en-US"/>
    </w:rPr>
  </w:style>
  <w:style w:type="character" w:styleId="898">
    <w:name w:val="Текст выноски Знак"/>
    <w:next w:val="898"/>
    <w:link w:val="897"/>
    <w:rPr>
      <w:rFonts w:ascii="Tahoma" w:hAnsi="Tahoma" w:cs="Tahoma"/>
      <w:sz w:val="16"/>
      <w:szCs w:val="16"/>
    </w:rPr>
  </w:style>
  <w:style w:type="character" w:styleId="899">
    <w:name w:val="Заголовок 5 Знак"/>
    <w:next w:val="899"/>
    <w:link w:val="890"/>
    <w:rPr>
      <w:b/>
      <w:bCs/>
      <w:i/>
      <w:iCs/>
      <w:sz w:val="24"/>
      <w:szCs w:val="24"/>
    </w:rPr>
  </w:style>
  <w:style w:type="paragraph" w:styleId="900">
    <w:name w:val="Без интервала"/>
    <w:next w:val="900"/>
    <w:link w:val="885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paragraph" w:styleId="901">
    <w:name w:val="Верхний колонтитул"/>
    <w:basedOn w:val="885"/>
    <w:next w:val="901"/>
    <w:link w:val="902"/>
    <w:pPr>
      <w:tabs>
        <w:tab w:val="center" w:pos="4677" w:leader="none"/>
        <w:tab w:val="right" w:pos="9355" w:leader="none"/>
      </w:tabs>
    </w:pPr>
  </w:style>
  <w:style w:type="character" w:styleId="902">
    <w:name w:val="Верхний колонтитул Знак"/>
    <w:next w:val="902"/>
    <w:link w:val="901"/>
    <w:rPr>
      <w:sz w:val="28"/>
      <w:szCs w:val="24"/>
    </w:rPr>
  </w:style>
  <w:style w:type="paragraph" w:styleId="903">
    <w:name w:val="Нижний колонтитул"/>
    <w:basedOn w:val="885"/>
    <w:next w:val="903"/>
    <w:link w:val="904"/>
    <w:pPr>
      <w:tabs>
        <w:tab w:val="center" w:pos="4677" w:leader="none"/>
        <w:tab w:val="right" w:pos="9355" w:leader="none"/>
      </w:tabs>
    </w:pPr>
  </w:style>
  <w:style w:type="character" w:styleId="904">
    <w:name w:val="Нижний колонтитул Знак"/>
    <w:next w:val="904"/>
    <w:link w:val="903"/>
    <w:rPr>
      <w:sz w:val="28"/>
      <w:szCs w:val="24"/>
    </w:rPr>
  </w:style>
  <w:style w:type="character" w:styleId="905" w:default="1">
    <w:name w:val="Default Paragraph Font"/>
    <w:uiPriority w:val="1"/>
    <w:semiHidden/>
    <w:unhideWhenUsed/>
  </w:style>
  <w:style w:type="numbering" w:styleId="906" w:default="1">
    <w:name w:val="No List"/>
    <w:uiPriority w:val="99"/>
    <w:semiHidden/>
    <w:unhideWhenUsed/>
  </w:style>
  <w:style w:type="table" w:styleId="90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10</cp:revision>
  <dcterms:created xsi:type="dcterms:W3CDTF">2023-03-20T09:47:00Z</dcterms:created>
  <dcterms:modified xsi:type="dcterms:W3CDTF">2025-02-25T01:09:24Z</dcterms:modified>
  <cp:version>1048576</cp:version>
</cp:coreProperties>
</file>