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ГУБЕРНАТОР НОВОСИБИРСКОЙ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18 января 2005 г. N 10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СПЕЦИАЛЬНЫХ МЕСЯЧНЫХ ПРОЕЗДНЫХ БИЛЕТАХ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Губернатора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30.09.2005 </w:t>
            </w:r>
            <w:hyperlink w:history="0" r:id="rId6" w:tooltip="Постановление Губернатора Новосибирской области от 30.09.2005 N 524 (ред. от 16.03.2021) &quot;О внесении изменений в нормативные правовые акты главы администрации Новосибирской области, Губернатора Новосибирской области&quot; {КонсультантПлюс}">
              <w:r>
                <w:rPr>
                  <w:sz w:val="20"/>
                  <w:color w:val="0000ff"/>
                </w:rPr>
                <w:t xml:space="preserve">N 524</w:t>
              </w:r>
            </w:hyperlink>
            <w:r>
              <w:rPr>
                <w:sz w:val="20"/>
                <w:color w:val="392c69"/>
              </w:rPr>
              <w:t xml:space="preserve">, от 12.12.2005 </w:t>
            </w:r>
            <w:hyperlink w:history="0" r:id="rId7" w:tooltip="Постановление Губернатора Новосибирской области от 12.12.2005 N 651 &quot;О перевозках по единому социальному проездному билету в 2006 году&quot; {КонсультантПлюс}">
              <w:r>
                <w:rPr>
                  <w:sz w:val="20"/>
                  <w:color w:val="0000ff"/>
                </w:rPr>
                <w:t xml:space="preserve">N 651</w:t>
              </w:r>
            </w:hyperlink>
            <w:r>
              <w:rPr>
                <w:sz w:val="20"/>
                <w:color w:val="392c69"/>
              </w:rPr>
              <w:t xml:space="preserve">, от 29.12.2006 </w:t>
            </w:r>
            <w:hyperlink w:history="0" r:id="rId8" w:tooltip="Постановление Губернатора Новосибирской области от 29.12.2006 N 537 &quot;О совершенствовании оказания мер социальной поддержки гражданам при проезде на общественном пассажирском транспорте&quot; {КонсультантПлюс}">
              <w:r>
                <w:rPr>
                  <w:sz w:val="20"/>
                  <w:color w:val="0000ff"/>
                </w:rPr>
                <w:t xml:space="preserve">N 537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04.04.2023 </w:t>
            </w:r>
            <w:hyperlink w:history="0" r:id="rId9" w:tooltip="Постановление Губернатора Новосибирской области от 04.04.2023 N 58 &quot;О внесении изменения в постановление Губернатора Новосибирской области от 18.01.2005 N 10&quot; {КонсультантПлюс}">
              <w:r>
                <w:rPr>
                  <w:sz w:val="20"/>
                  <w:color w:val="0000ff"/>
                </w:rPr>
                <w:t xml:space="preserve">N 58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реализации Законов Новосибирской области от 29.12.2004 </w:t>
      </w:r>
      <w:hyperlink w:history="0" r:id="rId10" w:tooltip="Закон Новосибирской области от 29.12.2004 N 253-ОЗ (ред. от 12.03.2024) &quot;О мерах социальной поддержки отдельных категорий граждан, проживающих в Новосибирской области&quot; (принят постановлением Новосибирского областного Совета депутатов от 23.12.2004 N 253-ОСД) {КонсультантПлюс}">
        <w:r>
          <w:rPr>
            <w:sz w:val="20"/>
            <w:color w:val="0000ff"/>
          </w:rPr>
          <w:t xml:space="preserve">N 253-ОЗ</w:t>
        </w:r>
      </w:hyperlink>
      <w:r>
        <w:rPr>
          <w:sz w:val="20"/>
        </w:rPr>
        <w:t xml:space="preserve"> "О мерах социальной поддержки отдельных категорий граждан, проживающих в Новосибирской области" и от 29.12.2004 </w:t>
      </w:r>
      <w:hyperlink w:history="0" r:id="rId11" w:tooltip="Закон Новосибирской области от 29.12.2004 N 254-ОЗ &quot;О внесении изменений в статью 4 Закона Новосибирской области &quot;О ветеранах труда Новосибирской области&quot; (принят Постановлением Новосибирского областного Совета депутатов от 23.12.2004 N 254-ОСД) {КонсультантПлюс}">
        <w:r>
          <w:rPr>
            <w:sz w:val="20"/>
            <w:color w:val="0000ff"/>
          </w:rPr>
          <w:t xml:space="preserve">N 254-ОЗ</w:t>
        </w:r>
      </w:hyperlink>
      <w:r>
        <w:rPr>
          <w:sz w:val="20"/>
        </w:rPr>
        <w:t xml:space="preserve"> "О внесении изменений в статью 4 Закона Новосибирской области "О ветеранах труда Новосибирской области"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Установить, что граждане, имеющие право на получение мер социальной поддержки в соответствии с действующим законодательством, приобретают специальные месячные проездные билеты.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Постановление Губернатора Новосибирской области от 12.12.2005 N 651 &quot;О перевозках по единому социальному проездному билету в 2006 году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Новосибирской области от 12.12.2005 N 651)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Специальным месячным проездным билетом являются единый социальный проездной билет, электронный носитель информации "Карта жителя Новосибирской области" либо микропроцессорная пластиковая карта "Социальная карта".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3" w:tooltip="Постановление Губернатора Новосибирской области от 29.12.2006 N 537 &quot;О совершенствовании оказания мер социальной поддержки гражданам при проезде на общественном пассажирском транспорте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Новосибирской области от 29.12.2006 N 537; в ред. </w:t>
      </w:r>
      <w:hyperlink w:history="0" r:id="rId14" w:tooltip="Постановление Губернатора Новосибирской области от 04.04.2023 N 58 &quot;О внесении изменения в постановление Губернатора Новосибирской области от 18.01.2005 N 1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Новосибирской области от 04.04.2023 N 58)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Утратил силу. - </w:t>
      </w:r>
      <w:hyperlink w:history="0" r:id="rId15" w:tooltip="Постановление Губернатора Новосибирской области от 29.12.2006 N 537 &quot;О совершенствовании оказания мер социальной поддержки гражданам при проезде на общественном пассажирском транспорте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Губернатора Новосибирской области от 29.12.2006 N 537.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Утратил силу. - </w:t>
      </w:r>
      <w:hyperlink w:history="0" r:id="rId16" w:tooltip="Постановление Губернатора Новосибирской области от 12.12.2005 N 651 &quot;О перевозках по единому социальному проездному билету в 2006 году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Губернатора Новосибирской области от 12.12.2005 N 651.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исполнением постановления оставляю за собой.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В.А.ТОЛОКОНСКИЙ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главы администрации (губернатора) Новосибирской области от 18.01.2005 N 10</w:t>
            <w:br/>
            <w:t>(ред. от 04.04.2023)</w:t>
            <w:br/>
            <w:t>"О специал...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15.07.2024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главы администрации (губернатора) Новосибирской области от 18.01.2005 N 10 (ред. от 04.04.2023) "О специал...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15.07.2024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RLAW049&amp;n=137821&amp;dst=100007" TargetMode = "External"/>
	<Relationship Id="rId7" Type="http://schemas.openxmlformats.org/officeDocument/2006/relationships/hyperlink" Target="https://login.consultant.ru/link/?req=doc&amp;base=RLAW049&amp;n=19488&amp;dst=100017" TargetMode = "External"/>
	<Relationship Id="rId8" Type="http://schemas.openxmlformats.org/officeDocument/2006/relationships/hyperlink" Target="https://login.consultant.ru/link/?req=doc&amp;base=RLAW049&amp;n=22709&amp;dst=100005" TargetMode = "External"/>
	<Relationship Id="rId9" Type="http://schemas.openxmlformats.org/officeDocument/2006/relationships/hyperlink" Target="https://login.consultant.ru/link/?req=doc&amp;base=RLAW049&amp;n=161082&amp;dst=100005" TargetMode = "External"/>
	<Relationship Id="rId10" Type="http://schemas.openxmlformats.org/officeDocument/2006/relationships/hyperlink" Target="https://login.consultant.ru/link/?req=doc&amp;base=RLAW049&amp;n=170867" TargetMode = "External"/>
	<Relationship Id="rId11" Type="http://schemas.openxmlformats.org/officeDocument/2006/relationships/hyperlink" Target="https://login.consultant.ru/link/?req=doc&amp;base=RLAW049&amp;n=16669" TargetMode = "External"/>
	<Relationship Id="rId12" Type="http://schemas.openxmlformats.org/officeDocument/2006/relationships/hyperlink" Target="https://login.consultant.ru/link/?req=doc&amp;base=RLAW049&amp;n=19488&amp;dst=100018" TargetMode = "External"/>
	<Relationship Id="rId13" Type="http://schemas.openxmlformats.org/officeDocument/2006/relationships/hyperlink" Target="https://login.consultant.ru/link/?req=doc&amp;base=RLAW049&amp;n=22709&amp;dst=100006" TargetMode = "External"/>
	<Relationship Id="rId14" Type="http://schemas.openxmlformats.org/officeDocument/2006/relationships/hyperlink" Target="https://login.consultant.ru/link/?req=doc&amp;base=RLAW049&amp;n=161082&amp;dst=100006" TargetMode = "External"/>
	<Relationship Id="rId15" Type="http://schemas.openxmlformats.org/officeDocument/2006/relationships/hyperlink" Target="https://login.consultant.ru/link/?req=doc&amp;base=RLAW049&amp;n=22709&amp;dst=100008" TargetMode = "External"/>
	<Relationship Id="rId16" Type="http://schemas.openxmlformats.org/officeDocument/2006/relationships/hyperlink" Target="https://login.consultant.ru/link/?req=doc&amp;base=RLAW049&amp;n=19488&amp;dst=10001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4023.00.52</Application>
  <Company>КонсультантПлюс Версия 4023.00.52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администрации (губернатора) Новосибирской области от 18.01.2005 N 10
(ред. от 04.04.2023)
"О специальных месячных проездных билетах"</dc:title>
  <dcterms:created xsi:type="dcterms:W3CDTF">2024-07-15T04:27:58Z</dcterms:created>
</cp:coreProperties>
</file>