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C52" w:rsidRPr="00380C52" w:rsidRDefault="00380C52">
      <w:pPr>
        <w:pStyle w:val="ConsPlusTitlePage"/>
      </w:pPr>
      <w:bookmarkStart w:id="0" w:name="_GoBack"/>
      <w:bookmarkEnd w:id="0"/>
      <w:r w:rsidRPr="00380C52">
        <w:br/>
      </w:r>
    </w:p>
    <w:p w:rsidR="00380C52" w:rsidRPr="00380C52" w:rsidRDefault="00380C52">
      <w:pPr>
        <w:pStyle w:val="ConsPlusNormal"/>
        <w:ind w:firstLine="540"/>
        <w:jc w:val="both"/>
        <w:outlineLvl w:val="0"/>
      </w:pPr>
    </w:p>
    <w:p w:rsidR="00380C52" w:rsidRPr="00380C52" w:rsidRDefault="00380C52">
      <w:pPr>
        <w:pStyle w:val="ConsPlusTitle"/>
        <w:jc w:val="center"/>
        <w:outlineLvl w:val="0"/>
      </w:pPr>
      <w:r w:rsidRPr="00380C52">
        <w:t>ПРАВИТЕЛЬСТВО НОВОСИБИРСКОЙ ОБЛАСТИ</w:t>
      </w:r>
    </w:p>
    <w:p w:rsidR="00380C52" w:rsidRPr="00380C52" w:rsidRDefault="00380C52">
      <w:pPr>
        <w:pStyle w:val="ConsPlusTitle"/>
        <w:ind w:firstLine="540"/>
        <w:jc w:val="both"/>
      </w:pPr>
    </w:p>
    <w:p w:rsidR="00380C52" w:rsidRPr="00380C52" w:rsidRDefault="00380C52">
      <w:pPr>
        <w:pStyle w:val="ConsPlusTitle"/>
        <w:jc w:val="center"/>
      </w:pPr>
      <w:r w:rsidRPr="00380C52">
        <w:t>ПОСТАНОВЛЕНИЕ</w:t>
      </w:r>
    </w:p>
    <w:p w:rsidR="00380C52" w:rsidRPr="00380C52" w:rsidRDefault="00380C52">
      <w:pPr>
        <w:pStyle w:val="ConsPlusTitle"/>
        <w:jc w:val="center"/>
      </w:pPr>
      <w:r w:rsidRPr="00380C52">
        <w:t>от 14 октября 2025 г. N 475-п</w:t>
      </w:r>
    </w:p>
    <w:p w:rsidR="00380C52" w:rsidRPr="00380C52" w:rsidRDefault="00380C52">
      <w:pPr>
        <w:pStyle w:val="ConsPlusTitle"/>
        <w:ind w:firstLine="540"/>
        <w:jc w:val="both"/>
      </w:pPr>
    </w:p>
    <w:p w:rsidR="00380C52" w:rsidRPr="00380C52" w:rsidRDefault="00380C52">
      <w:pPr>
        <w:pStyle w:val="ConsPlusTitle"/>
        <w:jc w:val="center"/>
      </w:pPr>
      <w:r w:rsidRPr="00380C52">
        <w:t>ОБ УСТАНОВЛЕНИИ ПОРЯДКА ОСУЩЕСТВЛЕНИЯ ВРЕМЕННЫХ ОГРАНИЧЕНИЯ</w:t>
      </w:r>
    </w:p>
    <w:p w:rsidR="00380C52" w:rsidRPr="00380C52" w:rsidRDefault="00380C52">
      <w:pPr>
        <w:pStyle w:val="ConsPlusTitle"/>
        <w:jc w:val="center"/>
      </w:pPr>
      <w:r w:rsidRPr="00380C52">
        <w:t>ИЛИ ПРЕКРАЩЕНИЯ ДВИЖЕНИЯ ТРАНСПОРТНЫХ СРЕДСТВ</w:t>
      </w:r>
    </w:p>
    <w:p w:rsidR="00380C52" w:rsidRPr="00380C52" w:rsidRDefault="00380C52">
      <w:pPr>
        <w:pStyle w:val="ConsPlusTitle"/>
        <w:jc w:val="center"/>
      </w:pPr>
      <w:r w:rsidRPr="00380C52">
        <w:t>ПО АВТОМОБИЛЬНЫМ ДОРОГАМ РЕГИОНАЛЬНОГО ИЛИ</w:t>
      </w:r>
    </w:p>
    <w:p w:rsidR="00380C52" w:rsidRPr="00380C52" w:rsidRDefault="00380C52">
      <w:pPr>
        <w:pStyle w:val="ConsPlusTitle"/>
        <w:jc w:val="center"/>
      </w:pPr>
      <w:r w:rsidRPr="00380C52">
        <w:t>МЕЖМУНИЦИПАЛЬНОГО, МЕСТНОГО ЗНАЧЕНИЯ</w:t>
      </w:r>
    </w:p>
    <w:p w:rsidR="00380C52" w:rsidRPr="00380C52" w:rsidRDefault="00380C52">
      <w:pPr>
        <w:pStyle w:val="ConsPlusNormal"/>
        <w:ind w:firstLine="540"/>
        <w:jc w:val="both"/>
      </w:pPr>
    </w:p>
    <w:p w:rsidR="00380C52" w:rsidRPr="00380C52" w:rsidRDefault="00380C52">
      <w:pPr>
        <w:pStyle w:val="ConsPlusNormal"/>
        <w:ind w:firstLine="540"/>
        <w:jc w:val="both"/>
      </w:pPr>
      <w:r w:rsidRPr="00380C52">
        <w:t>В соответствии с частью 2.1 статьи 30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9.2 статьи 5 Закона Новосибирской области от 02.05.2009 N 329-ОЗ "О дорожной деятельности в отношении автомобильных дорог регионального или межмуниципального значения" Правительство Новосибирской области постановляет:</w:t>
      </w:r>
    </w:p>
    <w:p w:rsidR="00380C52" w:rsidRPr="00380C52" w:rsidRDefault="00380C52">
      <w:pPr>
        <w:pStyle w:val="ConsPlusNormal"/>
        <w:spacing w:before="220"/>
        <w:ind w:firstLine="540"/>
        <w:jc w:val="both"/>
      </w:pPr>
      <w:r w:rsidRPr="00380C52">
        <w:t xml:space="preserve">1. Установить Порядок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согласно </w:t>
      </w:r>
      <w:proofErr w:type="gramStart"/>
      <w:r w:rsidRPr="00380C52">
        <w:t>приложению</w:t>
      </w:r>
      <w:proofErr w:type="gramEnd"/>
      <w:r w:rsidRPr="00380C52">
        <w:t xml:space="preserve"> к настоящему постановлению.</w:t>
      </w:r>
    </w:p>
    <w:p w:rsidR="00380C52" w:rsidRPr="00380C52" w:rsidRDefault="00380C52">
      <w:pPr>
        <w:pStyle w:val="ConsPlusNormal"/>
        <w:spacing w:before="220"/>
        <w:ind w:firstLine="540"/>
        <w:jc w:val="both"/>
      </w:pPr>
      <w:r w:rsidRPr="00380C52">
        <w:t>2. Признать утратившими силу:</w:t>
      </w:r>
    </w:p>
    <w:p w:rsidR="00380C52" w:rsidRPr="00380C52" w:rsidRDefault="00380C52">
      <w:pPr>
        <w:pStyle w:val="ConsPlusNormal"/>
        <w:spacing w:before="220"/>
        <w:ind w:firstLine="540"/>
        <w:jc w:val="both"/>
      </w:pPr>
      <w:r w:rsidRPr="00380C52">
        <w:t>постановление Правительства Новосибирской области от 09.04.2012 N 171-п "О временных ограничении или прекращении движения транспортных средств по автомобильным дорогам на территории Новосибирской области";</w:t>
      </w:r>
    </w:p>
    <w:p w:rsidR="00380C52" w:rsidRPr="00380C52" w:rsidRDefault="00380C52">
      <w:pPr>
        <w:pStyle w:val="ConsPlusNormal"/>
        <w:spacing w:before="220"/>
        <w:ind w:firstLine="540"/>
        <w:jc w:val="both"/>
      </w:pPr>
      <w:r w:rsidRPr="00380C52">
        <w:t>постановление Правительства Новосибирской области от 01.11.2012 N 492-п "О внесении изменений в постановления Правительства Новосибирской области от 09.04.2012 N 171-п и от 14.05.2012 N 259-п";</w:t>
      </w:r>
    </w:p>
    <w:p w:rsidR="00380C52" w:rsidRPr="00380C52" w:rsidRDefault="00380C52">
      <w:pPr>
        <w:pStyle w:val="ConsPlusNormal"/>
        <w:spacing w:before="220"/>
        <w:ind w:firstLine="540"/>
        <w:jc w:val="both"/>
      </w:pPr>
      <w:r w:rsidRPr="00380C52">
        <w:t>постановление Правительства Новосибирской области от 27.09.2016 N 312-п "О внесении изменений в постановление Правительства Новосибирской области от 09.04.2012 N 171-п";</w:t>
      </w:r>
    </w:p>
    <w:p w:rsidR="00380C52" w:rsidRPr="00380C52" w:rsidRDefault="00380C52">
      <w:pPr>
        <w:pStyle w:val="ConsPlusNormal"/>
        <w:spacing w:before="220"/>
        <w:ind w:firstLine="540"/>
        <w:jc w:val="both"/>
      </w:pPr>
      <w:r w:rsidRPr="00380C52">
        <w:t>постановление Правительства Новосибирской области от 16.10.2018 N 443-п "О внесении изменений в постановление Правительства Новосибирской области от 09.04.2012 N 171-п";</w:t>
      </w:r>
    </w:p>
    <w:p w:rsidR="00380C52" w:rsidRPr="00380C52" w:rsidRDefault="00380C52">
      <w:pPr>
        <w:pStyle w:val="ConsPlusNormal"/>
        <w:spacing w:before="220"/>
        <w:ind w:firstLine="540"/>
        <w:jc w:val="both"/>
      </w:pPr>
      <w:r w:rsidRPr="00380C52">
        <w:t>постановление Правительства Новосибирской области от 22.04.2019 N 167-п "О внесении изменения в постановление Правительства Новосибирской области от 09.04.2012 N 171-п";</w:t>
      </w:r>
    </w:p>
    <w:p w:rsidR="00380C52" w:rsidRPr="00380C52" w:rsidRDefault="00380C52">
      <w:pPr>
        <w:pStyle w:val="ConsPlusNormal"/>
        <w:spacing w:before="220"/>
        <w:ind w:firstLine="540"/>
        <w:jc w:val="both"/>
      </w:pPr>
      <w:r w:rsidRPr="00380C52">
        <w:t>постановление Правительства Новосибирской области от 04.05.2020 N 157-п "О внесении изменения в постановление Правительства Новосибирской области от 09.04.2012 N 171-п";</w:t>
      </w:r>
    </w:p>
    <w:p w:rsidR="00380C52" w:rsidRPr="00380C52" w:rsidRDefault="00380C52">
      <w:pPr>
        <w:pStyle w:val="ConsPlusNormal"/>
        <w:spacing w:before="220"/>
        <w:ind w:firstLine="540"/>
        <w:jc w:val="both"/>
      </w:pPr>
      <w:r w:rsidRPr="00380C52">
        <w:t>постановление Правительства Новосибирской области от 21.06.2022 N 283-п "О внесении изменения в постановление Правительства Новосибирской области от 09.04.2012 N 171-п".</w:t>
      </w:r>
    </w:p>
    <w:p w:rsidR="00380C52" w:rsidRPr="00380C52" w:rsidRDefault="00380C52">
      <w:pPr>
        <w:pStyle w:val="ConsPlusNormal"/>
        <w:spacing w:before="220"/>
        <w:ind w:firstLine="540"/>
        <w:jc w:val="both"/>
      </w:pPr>
      <w:r w:rsidRPr="00380C52">
        <w:t xml:space="preserve">3. Контроль за исполнением настоящего постановления возложить на заместителя Губернатора Новосибирской области </w:t>
      </w:r>
      <w:proofErr w:type="spellStart"/>
      <w:r w:rsidRPr="00380C52">
        <w:t>Теленчинова</w:t>
      </w:r>
      <w:proofErr w:type="spellEnd"/>
      <w:r w:rsidRPr="00380C52">
        <w:t xml:space="preserve"> Р.А.</w:t>
      </w:r>
    </w:p>
    <w:p w:rsidR="00380C52" w:rsidRPr="00380C52" w:rsidRDefault="00380C52">
      <w:pPr>
        <w:pStyle w:val="ConsPlusNormal"/>
        <w:ind w:firstLine="540"/>
        <w:jc w:val="both"/>
      </w:pPr>
    </w:p>
    <w:p w:rsidR="00380C52" w:rsidRPr="00380C52" w:rsidRDefault="00380C52">
      <w:pPr>
        <w:pStyle w:val="ConsPlusNormal"/>
        <w:jc w:val="right"/>
      </w:pPr>
      <w:r w:rsidRPr="00380C52">
        <w:t>Губернатор Новосибирской области</w:t>
      </w:r>
    </w:p>
    <w:p w:rsidR="00380C52" w:rsidRPr="00380C52" w:rsidRDefault="00380C52">
      <w:pPr>
        <w:pStyle w:val="ConsPlusNormal"/>
        <w:jc w:val="right"/>
      </w:pPr>
      <w:r w:rsidRPr="00380C52">
        <w:t>А.А.ТРАВНИКОВ</w:t>
      </w:r>
    </w:p>
    <w:p w:rsidR="00380C52" w:rsidRPr="00380C52" w:rsidRDefault="00380C52">
      <w:pPr>
        <w:pStyle w:val="ConsPlusNormal"/>
        <w:ind w:firstLine="540"/>
        <w:jc w:val="both"/>
      </w:pPr>
    </w:p>
    <w:p w:rsidR="00380C52" w:rsidRPr="00380C52" w:rsidRDefault="00380C52">
      <w:pPr>
        <w:pStyle w:val="ConsPlusNormal"/>
        <w:ind w:firstLine="540"/>
        <w:jc w:val="both"/>
      </w:pPr>
    </w:p>
    <w:p w:rsidR="00380C52" w:rsidRPr="00380C52" w:rsidRDefault="00380C52">
      <w:pPr>
        <w:pStyle w:val="ConsPlusNormal"/>
        <w:ind w:firstLine="540"/>
        <w:jc w:val="both"/>
      </w:pPr>
    </w:p>
    <w:p w:rsidR="00380C52" w:rsidRPr="00380C52" w:rsidRDefault="00380C52">
      <w:pPr>
        <w:pStyle w:val="ConsPlusNormal"/>
        <w:ind w:firstLine="540"/>
        <w:jc w:val="both"/>
      </w:pPr>
    </w:p>
    <w:p w:rsidR="00380C52" w:rsidRPr="00380C52" w:rsidRDefault="00380C52">
      <w:pPr>
        <w:pStyle w:val="ConsPlusNormal"/>
        <w:ind w:firstLine="540"/>
        <w:jc w:val="both"/>
      </w:pPr>
    </w:p>
    <w:p w:rsidR="00380C52" w:rsidRPr="00380C52" w:rsidRDefault="00380C52">
      <w:pPr>
        <w:pStyle w:val="ConsPlusNormal"/>
        <w:jc w:val="right"/>
        <w:outlineLvl w:val="0"/>
      </w:pPr>
      <w:r w:rsidRPr="00380C52">
        <w:t>Приложение</w:t>
      </w:r>
    </w:p>
    <w:p w:rsidR="00380C52" w:rsidRPr="00380C52" w:rsidRDefault="00380C52">
      <w:pPr>
        <w:pStyle w:val="ConsPlusNormal"/>
        <w:jc w:val="right"/>
      </w:pPr>
      <w:r w:rsidRPr="00380C52">
        <w:t>к постановлению</w:t>
      </w:r>
    </w:p>
    <w:p w:rsidR="00380C52" w:rsidRPr="00380C52" w:rsidRDefault="00380C52">
      <w:pPr>
        <w:pStyle w:val="ConsPlusNormal"/>
        <w:jc w:val="right"/>
      </w:pPr>
      <w:r w:rsidRPr="00380C52">
        <w:t>Правительства Новосибирской области</w:t>
      </w:r>
    </w:p>
    <w:p w:rsidR="00380C52" w:rsidRPr="00380C52" w:rsidRDefault="00380C52">
      <w:pPr>
        <w:pStyle w:val="ConsPlusNormal"/>
        <w:jc w:val="right"/>
      </w:pPr>
      <w:r w:rsidRPr="00380C52">
        <w:t>от 14.10.2025 N 475-п</w:t>
      </w:r>
    </w:p>
    <w:p w:rsidR="00380C52" w:rsidRPr="00380C52" w:rsidRDefault="00380C52">
      <w:pPr>
        <w:pStyle w:val="ConsPlusNormal"/>
        <w:ind w:firstLine="540"/>
        <w:jc w:val="both"/>
      </w:pPr>
    </w:p>
    <w:p w:rsidR="00380C52" w:rsidRPr="00380C52" w:rsidRDefault="00380C52">
      <w:pPr>
        <w:pStyle w:val="ConsPlusTitle"/>
        <w:jc w:val="center"/>
      </w:pPr>
      <w:bookmarkStart w:id="1" w:name="P35"/>
      <w:bookmarkEnd w:id="1"/>
      <w:r w:rsidRPr="00380C52">
        <w:t>ПОРЯДОК</w:t>
      </w:r>
    </w:p>
    <w:p w:rsidR="00380C52" w:rsidRPr="00380C52" w:rsidRDefault="00380C52">
      <w:pPr>
        <w:pStyle w:val="ConsPlusTitle"/>
        <w:jc w:val="center"/>
      </w:pPr>
      <w:r w:rsidRPr="00380C52">
        <w:t>ОСУЩЕСТВЛЕНИЯ ВРЕМЕННЫХ ОГРАНИЧЕНИЯ ИЛИ ПРЕКРАЩЕНИЯ ДВИЖЕНИЯ</w:t>
      </w:r>
    </w:p>
    <w:p w:rsidR="00380C52" w:rsidRPr="00380C52" w:rsidRDefault="00380C52">
      <w:pPr>
        <w:pStyle w:val="ConsPlusTitle"/>
        <w:jc w:val="center"/>
      </w:pPr>
      <w:r w:rsidRPr="00380C52">
        <w:t>ТРАНСПОРТНЫХ СРЕДСТВ ПО АВТОМОБИЛЬНЫМ ДОРОГАМ РЕГИОНАЛЬНОГО</w:t>
      </w:r>
    </w:p>
    <w:p w:rsidR="00380C52" w:rsidRPr="00380C52" w:rsidRDefault="00380C52">
      <w:pPr>
        <w:pStyle w:val="ConsPlusTitle"/>
        <w:jc w:val="center"/>
      </w:pPr>
      <w:r w:rsidRPr="00380C52">
        <w:t>ИЛИ МЕЖМУНИЦИПАЛЬНОГО, МЕСТНОГО ЗНАЧЕНИЯ</w:t>
      </w:r>
    </w:p>
    <w:p w:rsidR="00380C52" w:rsidRPr="00380C52" w:rsidRDefault="00380C52">
      <w:pPr>
        <w:pStyle w:val="ConsPlusNormal"/>
        <w:ind w:firstLine="540"/>
        <w:jc w:val="both"/>
      </w:pPr>
    </w:p>
    <w:p w:rsidR="00380C52" w:rsidRPr="00380C52" w:rsidRDefault="00380C52">
      <w:pPr>
        <w:pStyle w:val="ConsPlusTitle"/>
        <w:jc w:val="center"/>
        <w:outlineLvl w:val="1"/>
      </w:pPr>
      <w:r w:rsidRPr="00380C52">
        <w:t>I. Общие положения</w:t>
      </w:r>
    </w:p>
    <w:p w:rsidR="00380C52" w:rsidRPr="00380C52" w:rsidRDefault="00380C52">
      <w:pPr>
        <w:pStyle w:val="ConsPlusNormal"/>
        <w:ind w:firstLine="540"/>
        <w:jc w:val="both"/>
      </w:pPr>
    </w:p>
    <w:p w:rsidR="00380C52" w:rsidRPr="00380C52" w:rsidRDefault="00380C52">
      <w:pPr>
        <w:pStyle w:val="ConsPlusNormal"/>
        <w:ind w:firstLine="540"/>
        <w:jc w:val="both"/>
      </w:pPr>
      <w:bookmarkStart w:id="2" w:name="P42"/>
      <w:bookmarkEnd w:id="2"/>
      <w:r w:rsidRPr="00380C52">
        <w:t>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(далее - временные ограничение или прекращение движения) осуществляются по решению:</w:t>
      </w:r>
    </w:p>
    <w:p w:rsidR="00380C52" w:rsidRPr="00380C52" w:rsidRDefault="00380C52">
      <w:pPr>
        <w:pStyle w:val="ConsPlusNormal"/>
        <w:spacing w:before="220"/>
        <w:ind w:firstLine="540"/>
        <w:jc w:val="both"/>
      </w:pPr>
      <w:r w:rsidRPr="00380C52">
        <w:t>1) министерства транспорта и дорожного хозяйства Новосибирской области (далее - уполномоченный орган) - в отношении автомобильных дорог регионального или межмуниципального значения на территории Новосибирской области;</w:t>
      </w:r>
    </w:p>
    <w:p w:rsidR="00380C52" w:rsidRPr="00380C52" w:rsidRDefault="00380C52">
      <w:pPr>
        <w:pStyle w:val="ConsPlusNormal"/>
        <w:spacing w:before="220"/>
        <w:ind w:firstLine="540"/>
        <w:jc w:val="both"/>
      </w:pPr>
      <w:r w:rsidRPr="00380C52">
        <w:t>2) органов местного самоуправления соответствующих муниципальных образований на территории Новосибирской области (далее - органы местного самоуправления) - в отношении автомобильных дорог местного значения на территории Новосибирской области.</w:t>
      </w:r>
    </w:p>
    <w:p w:rsidR="00380C52" w:rsidRPr="00380C52" w:rsidRDefault="00380C52">
      <w:pPr>
        <w:pStyle w:val="ConsPlusNormal"/>
        <w:spacing w:before="220"/>
        <w:ind w:firstLine="540"/>
        <w:jc w:val="both"/>
      </w:pPr>
      <w:bookmarkStart w:id="3" w:name="P45"/>
      <w:bookmarkEnd w:id="3"/>
      <w:r w:rsidRPr="00380C52">
        <w:t>2. Решение об осуществлении временных ограничения или прекращения движения принимается в виде распорядительного акта о введении временных ограничения или прекращения движения, за исключением случаев, предусмотренных пунктом 14 настоящего Порядка, и случаев введения ограничения движения для тяжеловесных транспортных средств, осуществляющих движение по автомобильным дорогам регионального или межмуниципального, местного значения на территории Новосибирской области с асфальтобетонным покрытием с 20 мая по 31 августа при значениях дневной температуры воздуха свыше +32 °C (далее - летний период), с внесением сведений о таких ограничениях за 30 календарных дней до дня начала периода (срока) введения временных ограничения или прекращения движения в федеральную государственную информационную систему выдачи специального разрешения на движение по автомобильным дорогам тяжеловесного и (или) крупногабаритного транспортного средства (далее - система выдачи специального разрешения) и размещением информации о введенных временных ограничении или прекращении движения на официальных сайтах в информационно-телекоммуникационной сети "Интернет" (при наличии) владельцев автомобильных дорог, на которых вводятся временные ограничение или прекращение движения.</w:t>
      </w:r>
    </w:p>
    <w:p w:rsidR="00380C52" w:rsidRPr="00380C52" w:rsidRDefault="00380C52">
      <w:pPr>
        <w:pStyle w:val="ConsPlusNormal"/>
        <w:spacing w:before="220"/>
        <w:ind w:firstLine="540"/>
        <w:jc w:val="both"/>
      </w:pPr>
      <w:r w:rsidRPr="00380C52">
        <w:t>3. Решение об осуществлении временных ограничения или прекращения движения, предусмотренное пунктом 2 настоящего Порядка, должно содержать:</w:t>
      </w:r>
    </w:p>
    <w:p w:rsidR="00380C52" w:rsidRPr="00380C52" w:rsidRDefault="00380C52">
      <w:pPr>
        <w:pStyle w:val="ConsPlusNormal"/>
        <w:spacing w:before="220"/>
        <w:ind w:firstLine="540"/>
        <w:jc w:val="both"/>
      </w:pPr>
      <w:r w:rsidRPr="00380C52">
        <w:t>1) основания для введения временных ограничения или прекращения движения;</w:t>
      </w:r>
    </w:p>
    <w:p w:rsidR="00380C52" w:rsidRPr="00380C52" w:rsidRDefault="00380C52">
      <w:pPr>
        <w:pStyle w:val="ConsPlusNormal"/>
        <w:spacing w:before="220"/>
        <w:ind w:firstLine="540"/>
        <w:jc w:val="both"/>
      </w:pPr>
      <w:r w:rsidRPr="00380C52">
        <w:t>2) сроки начала и окончания периодов временных ограничения или прекращения движения;</w:t>
      </w:r>
    </w:p>
    <w:p w:rsidR="00380C52" w:rsidRPr="00380C52" w:rsidRDefault="00380C52">
      <w:pPr>
        <w:pStyle w:val="ConsPlusNormal"/>
        <w:spacing w:before="220"/>
        <w:ind w:firstLine="540"/>
        <w:jc w:val="both"/>
      </w:pPr>
      <w:r w:rsidRPr="00380C52">
        <w:t>3) сведения об автомобильных дорогах (участках автомобильных дорог), на которых осуществляются временные ограничение или прекращение движения;</w:t>
      </w:r>
    </w:p>
    <w:p w:rsidR="00380C52" w:rsidRPr="00380C52" w:rsidRDefault="00380C52">
      <w:pPr>
        <w:pStyle w:val="ConsPlusNormal"/>
        <w:spacing w:before="220"/>
        <w:ind w:firstLine="540"/>
        <w:jc w:val="both"/>
      </w:pPr>
      <w:r w:rsidRPr="00380C52">
        <w:t xml:space="preserve">4) сведения об организациях, обеспечивающих временные ограничение или прекращение движения (полное наименование, организационно-правовая форма и адрес в пределах места </w:t>
      </w:r>
      <w:r w:rsidRPr="00380C52">
        <w:lastRenderedPageBreak/>
        <w:t>нахождения - для юридических лиц; фамилия, имя, отчество (при наличии), адрес регистрации по месту жительства - для физических лиц, в том числе индивидуальных предпринимателей, номер телефона и адрес электронной почты (при наличии);</w:t>
      </w:r>
    </w:p>
    <w:p w:rsidR="00380C52" w:rsidRPr="00380C52" w:rsidRDefault="00380C52">
      <w:pPr>
        <w:pStyle w:val="ConsPlusNormal"/>
        <w:spacing w:before="220"/>
        <w:ind w:firstLine="540"/>
        <w:jc w:val="both"/>
      </w:pPr>
      <w:r w:rsidRPr="00380C52">
        <w:t>5) допустимые для проезда по автомобильным дорогам (участкам автомобильных дорог) масса и (или) нагрузка на ось или группу осей, а также допустимые габариты транспортного средства;</w:t>
      </w:r>
    </w:p>
    <w:p w:rsidR="00380C52" w:rsidRPr="00380C52" w:rsidRDefault="00380C52">
      <w:pPr>
        <w:pStyle w:val="ConsPlusNormal"/>
        <w:spacing w:before="220"/>
        <w:ind w:firstLine="540"/>
        <w:jc w:val="both"/>
      </w:pPr>
      <w:r w:rsidRPr="00380C52">
        <w:t>6) периоды времени, в которые временно ограничивается или прекращается движение, в случаях, предусмотренных главой V настоящего Порядка.</w:t>
      </w:r>
    </w:p>
    <w:p w:rsidR="00380C52" w:rsidRPr="00380C52" w:rsidRDefault="00380C52">
      <w:pPr>
        <w:pStyle w:val="ConsPlusNormal"/>
        <w:spacing w:before="220"/>
        <w:ind w:firstLine="540"/>
        <w:jc w:val="both"/>
      </w:pPr>
      <w:r w:rsidRPr="00380C52">
        <w:t>4. В случае принятия решения, предусмотренного пунктом 2 настоящего Порядка, уполномоченный орган должен принимать меры по организации дорожного движения, в том числе посредством устройства объездов, в случаях, предусмотренных главами II и IV настоящего Порядка.</w:t>
      </w:r>
    </w:p>
    <w:p w:rsidR="00380C52" w:rsidRPr="00380C52" w:rsidRDefault="00380C52">
      <w:pPr>
        <w:pStyle w:val="ConsPlusNormal"/>
        <w:spacing w:before="220"/>
        <w:ind w:firstLine="540"/>
        <w:jc w:val="both"/>
      </w:pPr>
      <w:r w:rsidRPr="00380C52">
        <w:t>5. Временные ограничение или прекращение движения, за исключением временных ограничения или прекращения движения, вводимых в целях обеспечения безопасности дорожного движения, обеспечиваются организациями, указанными в решении, предусмотренном пунктом 2 настоящего Порядка, посредством размещения дорожных знаков или иных технических средств организации дорожного движения, а также регулировщиками, действующими в пределах предоставленных им прав и регулирующими дорожное движение установленными сигналами.</w:t>
      </w:r>
    </w:p>
    <w:p w:rsidR="00380C52" w:rsidRPr="00380C52" w:rsidRDefault="00380C52">
      <w:pPr>
        <w:pStyle w:val="ConsPlusNormal"/>
        <w:spacing w:before="220"/>
        <w:ind w:firstLine="540"/>
        <w:jc w:val="both"/>
      </w:pPr>
      <w:r w:rsidRPr="00380C52">
        <w:t>6. Уполномоченный орган, орган местного самоуправления не позднее чем за пять рабочих дней до дня начала периода (срока) осуществления временных ограничения или прекращения движения должны проинформировать о временных ограничении или прекращении движения Управление Госавтоинспекции Главного управления Министерства внутренних дел Российской Федерации по Новосибирской области (далее - управление Госавтоинспекции по Новосибирской области) с приложением копии решения, предусмотренного пунктом 2 настоящего Порядка, и документации, предусмотренной частью 15 статьи 18 Федерального закона от 29.12.2017 N 443-ФЗ "Об организации дорожного движения в Российской Федерации и о внесении изменений в отдельные законодательные акты Российской Федерации".</w:t>
      </w:r>
    </w:p>
    <w:p w:rsidR="00380C52" w:rsidRPr="00380C52" w:rsidRDefault="00380C52">
      <w:pPr>
        <w:pStyle w:val="ConsPlusNormal"/>
        <w:spacing w:before="220"/>
        <w:ind w:firstLine="540"/>
        <w:jc w:val="both"/>
      </w:pPr>
      <w:r w:rsidRPr="00380C52">
        <w:t>Органы местного самоуправления, издавшие решение об осуществлении временных ограничения или прекращения движения, незамедлительно (в течение 24 часов) информируют об этом уполномоченный орган.</w:t>
      </w:r>
    </w:p>
    <w:p w:rsidR="00380C52" w:rsidRPr="00380C52" w:rsidRDefault="00380C52">
      <w:pPr>
        <w:pStyle w:val="ConsPlusNormal"/>
        <w:ind w:firstLine="540"/>
        <w:jc w:val="both"/>
      </w:pPr>
    </w:p>
    <w:p w:rsidR="00380C52" w:rsidRPr="00380C52" w:rsidRDefault="00380C52">
      <w:pPr>
        <w:pStyle w:val="ConsPlusTitle"/>
        <w:jc w:val="center"/>
        <w:outlineLvl w:val="1"/>
      </w:pPr>
      <w:bookmarkStart w:id="4" w:name="P58"/>
      <w:bookmarkEnd w:id="4"/>
      <w:r w:rsidRPr="00380C52">
        <w:t>II. Временные ограничение или прекращение движения</w:t>
      </w:r>
    </w:p>
    <w:p w:rsidR="00380C52" w:rsidRPr="00380C52" w:rsidRDefault="00380C52">
      <w:pPr>
        <w:pStyle w:val="ConsPlusTitle"/>
        <w:jc w:val="center"/>
      </w:pPr>
      <w:r w:rsidRPr="00380C52">
        <w:t>при реконструкции, капитальном ремонте</w:t>
      </w:r>
    </w:p>
    <w:p w:rsidR="00380C52" w:rsidRPr="00380C52" w:rsidRDefault="00380C52">
      <w:pPr>
        <w:pStyle w:val="ConsPlusTitle"/>
        <w:jc w:val="center"/>
      </w:pPr>
      <w:r w:rsidRPr="00380C52">
        <w:t>и ремонте автомобильных дорог</w:t>
      </w:r>
    </w:p>
    <w:p w:rsidR="00380C52" w:rsidRPr="00380C52" w:rsidRDefault="00380C52">
      <w:pPr>
        <w:pStyle w:val="ConsPlusNormal"/>
        <w:ind w:firstLine="540"/>
        <w:jc w:val="both"/>
      </w:pPr>
    </w:p>
    <w:p w:rsidR="00380C52" w:rsidRPr="00380C52" w:rsidRDefault="00380C52">
      <w:pPr>
        <w:pStyle w:val="ConsPlusNormal"/>
        <w:ind w:firstLine="540"/>
        <w:jc w:val="both"/>
      </w:pPr>
      <w:r w:rsidRPr="00380C52">
        <w:t>7. Решение, предусмотренное пунктом 2 настоящего Порядка, при реконструкции, капитальном ремонте и ремонте автомобильных дорог принимается на основании утвержденной проектной (контрактной) документации, которой обосновывается необходимость введения ограничения или прекращения движения.</w:t>
      </w:r>
    </w:p>
    <w:p w:rsidR="00380C52" w:rsidRPr="00380C52" w:rsidRDefault="00380C52">
      <w:pPr>
        <w:pStyle w:val="ConsPlusNormal"/>
        <w:spacing w:before="220"/>
        <w:ind w:firstLine="540"/>
        <w:jc w:val="both"/>
      </w:pPr>
      <w:r w:rsidRPr="00380C52">
        <w:t>8. Изменение окончания периода (срока) действия ограничений допускается в случаях неблагоприятных погодных условий, чрезвычайных и аварийных ситуаций, обстоятельств непреодолимой силы, в связи с чем вносятся изменения в решение, предусмотренное пунктом 2 настоящего Порядка.</w:t>
      </w:r>
    </w:p>
    <w:p w:rsidR="00380C52" w:rsidRPr="00380C52" w:rsidRDefault="00380C52">
      <w:pPr>
        <w:pStyle w:val="ConsPlusNormal"/>
        <w:spacing w:before="220"/>
        <w:ind w:firstLine="540"/>
        <w:jc w:val="both"/>
      </w:pPr>
      <w:r w:rsidRPr="00380C52">
        <w:t>9. Временные ограничение или прекращение движения при реконструкции, капитальном ремонте и ремонте автомобильных дорог осуществляются посредством:</w:t>
      </w:r>
    </w:p>
    <w:p w:rsidR="00380C52" w:rsidRPr="00380C52" w:rsidRDefault="00380C52">
      <w:pPr>
        <w:pStyle w:val="ConsPlusNormal"/>
        <w:spacing w:before="220"/>
        <w:ind w:firstLine="540"/>
        <w:jc w:val="both"/>
      </w:pPr>
      <w:r w:rsidRPr="00380C52">
        <w:t>1) прекращения движения на участке автомобильной дороги и обеспечения объезда по автомобильным дорогам общего пользования по согласованию с их владельцами;</w:t>
      </w:r>
    </w:p>
    <w:p w:rsidR="00380C52" w:rsidRPr="00380C52" w:rsidRDefault="00380C52">
      <w:pPr>
        <w:pStyle w:val="ConsPlusNormal"/>
        <w:spacing w:before="220"/>
        <w:ind w:firstLine="540"/>
        <w:jc w:val="both"/>
      </w:pPr>
      <w:r w:rsidRPr="00380C52">
        <w:lastRenderedPageBreak/>
        <w:t>2) устройства временной объездной дороги;</w:t>
      </w:r>
    </w:p>
    <w:p w:rsidR="00380C52" w:rsidRPr="00380C52" w:rsidRDefault="00380C52">
      <w:pPr>
        <w:pStyle w:val="ConsPlusNormal"/>
        <w:spacing w:before="220"/>
        <w:ind w:firstLine="540"/>
        <w:jc w:val="both"/>
      </w:pPr>
      <w:r w:rsidRPr="00380C52">
        <w:t>3) организации реверсивного или одностороннего движения;</w:t>
      </w:r>
    </w:p>
    <w:p w:rsidR="00380C52" w:rsidRPr="00380C52" w:rsidRDefault="00380C52">
      <w:pPr>
        <w:pStyle w:val="ConsPlusNormal"/>
        <w:spacing w:before="220"/>
        <w:ind w:firstLine="540"/>
        <w:jc w:val="both"/>
      </w:pPr>
      <w:r w:rsidRPr="00380C52">
        <w:t>4) прекращения движения в течение определенных периодов времени, но не более 8 часов в сутки;</w:t>
      </w:r>
    </w:p>
    <w:p w:rsidR="00380C52" w:rsidRPr="00380C52" w:rsidRDefault="00380C52">
      <w:pPr>
        <w:pStyle w:val="ConsPlusNormal"/>
        <w:spacing w:before="220"/>
        <w:ind w:firstLine="540"/>
        <w:jc w:val="both"/>
      </w:pPr>
      <w:r w:rsidRPr="00380C52">
        <w:t>5) ограничения движения для транспортных средств (с грузом или без груза), масса и (или) нагрузка на ось или группу осей, а также габаритные параметры которых превышают временно установленные в решении, предусмотренном пунктом 2 настоящего Порядка, значения весовых и габаритных параметров на период реконструкции, капитального ремонта и ремонта автомобильных дорог.</w:t>
      </w:r>
    </w:p>
    <w:p w:rsidR="00380C52" w:rsidRPr="00380C52" w:rsidRDefault="00380C52">
      <w:pPr>
        <w:pStyle w:val="ConsPlusNormal"/>
        <w:spacing w:before="220"/>
        <w:ind w:firstLine="540"/>
        <w:jc w:val="both"/>
      </w:pPr>
      <w:r w:rsidRPr="00380C52">
        <w:t>10. Временные ограничение или прекращение движения не распространяются на транспортировку дорожно-строительной и дорожно-эксплуатационной техники, используемой для выполнения работ при проведении реконструкции, капитального ремонта и ремонта автомобильных дорог на участке ограничения или прекращения движения.</w:t>
      </w:r>
    </w:p>
    <w:p w:rsidR="00380C52" w:rsidRPr="00380C52" w:rsidRDefault="00380C52">
      <w:pPr>
        <w:pStyle w:val="ConsPlusNormal"/>
        <w:ind w:firstLine="540"/>
        <w:jc w:val="both"/>
      </w:pPr>
    </w:p>
    <w:p w:rsidR="00380C52" w:rsidRPr="00380C52" w:rsidRDefault="00380C52">
      <w:pPr>
        <w:pStyle w:val="ConsPlusTitle"/>
        <w:jc w:val="center"/>
        <w:outlineLvl w:val="1"/>
      </w:pPr>
      <w:r w:rsidRPr="00380C52">
        <w:t>III. Временные ограничение или прекращение движения в период</w:t>
      </w:r>
    </w:p>
    <w:p w:rsidR="00380C52" w:rsidRPr="00380C52" w:rsidRDefault="00380C52">
      <w:pPr>
        <w:pStyle w:val="ConsPlusTitle"/>
        <w:jc w:val="center"/>
      </w:pPr>
      <w:r w:rsidRPr="00380C52">
        <w:t>возникновения неблагоприятных природно-климатических</w:t>
      </w:r>
    </w:p>
    <w:p w:rsidR="00380C52" w:rsidRPr="00380C52" w:rsidRDefault="00380C52">
      <w:pPr>
        <w:pStyle w:val="ConsPlusTitle"/>
        <w:jc w:val="center"/>
      </w:pPr>
      <w:r w:rsidRPr="00380C52">
        <w:t>условий, в случае снижения несущей способности</w:t>
      </w:r>
    </w:p>
    <w:p w:rsidR="00380C52" w:rsidRPr="00380C52" w:rsidRDefault="00380C52">
      <w:pPr>
        <w:pStyle w:val="ConsPlusTitle"/>
        <w:jc w:val="center"/>
      </w:pPr>
      <w:r w:rsidRPr="00380C52">
        <w:t>конструктивных элементов автомобильной дороги, ее участков</w:t>
      </w:r>
    </w:p>
    <w:p w:rsidR="00380C52" w:rsidRPr="00380C52" w:rsidRDefault="00380C52">
      <w:pPr>
        <w:pStyle w:val="ConsPlusNormal"/>
        <w:ind w:firstLine="540"/>
        <w:jc w:val="both"/>
      </w:pPr>
    </w:p>
    <w:p w:rsidR="00380C52" w:rsidRPr="00380C52" w:rsidRDefault="00380C52">
      <w:pPr>
        <w:pStyle w:val="ConsPlusNormal"/>
        <w:ind w:firstLine="540"/>
        <w:jc w:val="both"/>
      </w:pPr>
      <w:r w:rsidRPr="00380C52">
        <w:t>11. Временные ограничение или прекращение движения допускается осуществлять:</w:t>
      </w:r>
    </w:p>
    <w:p w:rsidR="00380C52" w:rsidRPr="00380C52" w:rsidRDefault="00380C52">
      <w:pPr>
        <w:pStyle w:val="ConsPlusNormal"/>
        <w:spacing w:before="220"/>
        <w:ind w:firstLine="540"/>
        <w:jc w:val="both"/>
      </w:pPr>
      <w:r w:rsidRPr="00380C52">
        <w:t>в целях предотвращения снижения несущей способности конструктивных элементов автомобильных дорог регионального, межмуниципального и местного значения Новосибирской области в период с 1 марта по 30 июня (далее - весенний период);</w:t>
      </w:r>
    </w:p>
    <w:p w:rsidR="00380C52" w:rsidRPr="00380C52" w:rsidRDefault="00380C52">
      <w:pPr>
        <w:pStyle w:val="ConsPlusNormal"/>
        <w:spacing w:before="220"/>
        <w:ind w:firstLine="540"/>
        <w:jc w:val="both"/>
      </w:pPr>
      <w:r w:rsidRPr="00380C52">
        <w:t>в летний период для тяжеловесных транспортных средств, осуществляющих движение по автомобильным дорогам регионального, межмуниципального и местного значения Новосибирской области с асфальтобетонным покрытием.</w:t>
      </w:r>
    </w:p>
    <w:p w:rsidR="00380C52" w:rsidRPr="00380C52" w:rsidRDefault="00380C52">
      <w:pPr>
        <w:pStyle w:val="ConsPlusNormal"/>
        <w:spacing w:before="220"/>
        <w:ind w:firstLine="540"/>
        <w:jc w:val="both"/>
      </w:pPr>
      <w:r w:rsidRPr="00380C52">
        <w:t>12. Временные ограничение или прекращение движения осуществляются:</w:t>
      </w:r>
    </w:p>
    <w:p w:rsidR="00380C52" w:rsidRPr="00380C52" w:rsidRDefault="00380C52">
      <w:pPr>
        <w:pStyle w:val="ConsPlusNormal"/>
        <w:spacing w:before="220"/>
        <w:ind w:firstLine="540"/>
        <w:jc w:val="both"/>
      </w:pPr>
      <w:r w:rsidRPr="00380C52">
        <w:t>1) в весенний период - посредством установки запрещающих дорожных знаков 3.12 "Ограничение массы, приходящейся на ось транспортного средства" с дорожными знаками дополнительной информации (табличками) 8.20.1 и 8.20.2 "Тип тележки транспортного средства", предусмотренных Правилами дорожного движения, утвержденными постановлением Правительства Российской Федерации от 23.10.1993 N 1090 "О Правилах дорожного движения" (далее - Правила дорожного движения);</w:t>
      </w:r>
    </w:p>
    <w:p w:rsidR="00380C52" w:rsidRPr="00380C52" w:rsidRDefault="00380C52">
      <w:pPr>
        <w:pStyle w:val="ConsPlusNormal"/>
        <w:spacing w:before="220"/>
        <w:ind w:firstLine="540"/>
        <w:jc w:val="both"/>
      </w:pPr>
      <w:r w:rsidRPr="00380C52">
        <w:t xml:space="preserve">2) в летний период - посредством внесения владельцами автомобильных дорог в состав сведений об особых условиях движения на автомобильных дорогах или их участках в соответствии с приложением N 6 к Правилам движения тяжеловесного и (или) крупногабаритного транспортного средства, утвержденным постановлением Правительства Российской Федерации от 01.12.2023 N 2060 "Об утверждении Правил движения тяжеловесного и (или) крупногабаритного транспортного средства", содержащихся в системе выдачи специального разрешения, записи следующего содержания: "В летний период с 20 мая по 31 августа при значениях дневной температуры воздуха свыше +32 °C движение разрешается в период с 22:00 до 10:00", и последующего ее отображения в графе "Особые условия движения" специального разрешения на движение по автомобильным дорогам тяжеловесного и (или) крупногабаритного транспортного средства (далее - специальное разрешение) в соответствии со статьей 31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Федеральный </w:t>
      </w:r>
      <w:r w:rsidRPr="00380C52">
        <w:lastRenderedPageBreak/>
        <w:t>закон N 257-ФЗ).</w:t>
      </w:r>
    </w:p>
    <w:p w:rsidR="00380C52" w:rsidRPr="00380C52" w:rsidRDefault="00380C52">
      <w:pPr>
        <w:pStyle w:val="ConsPlusNormal"/>
        <w:spacing w:before="220"/>
        <w:ind w:firstLine="540"/>
        <w:jc w:val="both"/>
      </w:pPr>
      <w:r w:rsidRPr="00380C52">
        <w:t>13. Временные ограничение или прекращение движения в весенний период не распространяются:</w:t>
      </w:r>
    </w:p>
    <w:p w:rsidR="00380C52" w:rsidRPr="00380C52" w:rsidRDefault="00380C52">
      <w:pPr>
        <w:pStyle w:val="ConsPlusNormal"/>
        <w:spacing w:before="220"/>
        <w:ind w:firstLine="540"/>
        <w:jc w:val="both"/>
      </w:pPr>
      <w:r w:rsidRPr="00380C52">
        <w:t>1) на пассажирские перевозки автобусами, в том числе международные;</w:t>
      </w:r>
    </w:p>
    <w:p w:rsidR="00380C52" w:rsidRPr="00380C52" w:rsidRDefault="00380C52">
      <w:pPr>
        <w:pStyle w:val="ConsPlusNormal"/>
        <w:spacing w:before="220"/>
        <w:ind w:firstLine="540"/>
        <w:jc w:val="both"/>
      </w:pPr>
      <w:r w:rsidRPr="00380C52">
        <w:t>2) на перевозки пищевых продуктов, зерна, животных, лекарственных препаратов, кормов для животных, топлива (бензин, дизельное топливо, судовое топливо, топливо для реактивных двигателей, топочный мазут, газообразное топливо, уголь), семенного фонда, удобрений, почты и почтовых грузов, твердых коммунальных отходов;</w:t>
      </w:r>
    </w:p>
    <w:p w:rsidR="00380C52" w:rsidRPr="00380C52" w:rsidRDefault="00380C52">
      <w:pPr>
        <w:pStyle w:val="ConsPlusNormal"/>
        <w:spacing w:before="220"/>
        <w:ind w:firstLine="540"/>
        <w:jc w:val="both"/>
      </w:pPr>
      <w:r w:rsidRPr="00380C52">
        <w:t>3) на перевозку грузов, необходимых для ликвидации последствий стихийных бедствий или иных чрезвычайных происшествий;</w:t>
      </w:r>
    </w:p>
    <w:p w:rsidR="00380C52" w:rsidRPr="00380C52" w:rsidRDefault="00380C52">
      <w:pPr>
        <w:pStyle w:val="ConsPlusNormal"/>
        <w:spacing w:before="220"/>
        <w:ind w:firstLine="540"/>
        <w:jc w:val="both"/>
      </w:pPr>
      <w:r w:rsidRPr="00380C52">
        <w:t>4) на транспортировку дорожно-строительной и дорожно-эксплуатационной техники и материалов, применяемых при проведении аварийно-восстановительных работ;</w:t>
      </w:r>
    </w:p>
    <w:p w:rsidR="00380C52" w:rsidRPr="00380C52" w:rsidRDefault="00380C52">
      <w:pPr>
        <w:pStyle w:val="ConsPlusNormal"/>
        <w:spacing w:before="220"/>
        <w:ind w:firstLine="540"/>
        <w:jc w:val="both"/>
      </w:pPr>
      <w:r w:rsidRPr="00380C52">
        <w:t>5) на движение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w:t>
      </w:r>
    </w:p>
    <w:p w:rsidR="00380C52" w:rsidRPr="00380C52" w:rsidRDefault="00380C52">
      <w:pPr>
        <w:pStyle w:val="ConsPlusNormal"/>
        <w:spacing w:before="220"/>
        <w:ind w:firstLine="540"/>
        <w:jc w:val="both"/>
      </w:pPr>
      <w:r w:rsidRPr="00380C52">
        <w:t>6) на движение транспортных средств органов федеральной службы безопасности;</w:t>
      </w:r>
    </w:p>
    <w:p w:rsidR="00380C52" w:rsidRPr="00380C52" w:rsidRDefault="00380C52">
      <w:pPr>
        <w:pStyle w:val="ConsPlusNormal"/>
        <w:spacing w:before="220"/>
        <w:ind w:firstLine="540"/>
        <w:jc w:val="both"/>
      </w:pPr>
      <w:r w:rsidRPr="00380C52">
        <w:t>7) на движение транспортных средств органов внутренних дел;</w:t>
      </w:r>
    </w:p>
    <w:p w:rsidR="00380C52" w:rsidRPr="00380C52" w:rsidRDefault="00380C52">
      <w:pPr>
        <w:pStyle w:val="ConsPlusNormal"/>
        <w:spacing w:before="220"/>
        <w:ind w:firstLine="540"/>
        <w:jc w:val="both"/>
      </w:pPr>
      <w:r w:rsidRPr="00380C52">
        <w:t>8) на движение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380C52" w:rsidRPr="00380C52" w:rsidRDefault="00380C52">
      <w:pPr>
        <w:pStyle w:val="ConsPlusNormal"/>
        <w:ind w:firstLine="540"/>
        <w:jc w:val="both"/>
      </w:pPr>
    </w:p>
    <w:p w:rsidR="00380C52" w:rsidRPr="00380C52" w:rsidRDefault="00380C52">
      <w:pPr>
        <w:pStyle w:val="ConsPlusTitle"/>
        <w:jc w:val="center"/>
        <w:outlineLvl w:val="1"/>
      </w:pPr>
      <w:bookmarkStart w:id="5" w:name="P93"/>
      <w:bookmarkEnd w:id="5"/>
      <w:r w:rsidRPr="00380C52">
        <w:t>IV. Временные ограничение или прекращение движения,</w:t>
      </w:r>
    </w:p>
    <w:p w:rsidR="00380C52" w:rsidRPr="00380C52" w:rsidRDefault="00380C52">
      <w:pPr>
        <w:pStyle w:val="ConsPlusTitle"/>
        <w:jc w:val="center"/>
      </w:pPr>
      <w:r w:rsidRPr="00380C52">
        <w:t>вводимые в иных случаях в целях обеспечения</w:t>
      </w:r>
    </w:p>
    <w:p w:rsidR="00380C52" w:rsidRPr="00380C52" w:rsidRDefault="00380C52">
      <w:pPr>
        <w:pStyle w:val="ConsPlusTitle"/>
        <w:jc w:val="center"/>
      </w:pPr>
      <w:r w:rsidRPr="00380C52">
        <w:t>безопасности дорожного движения</w:t>
      </w:r>
    </w:p>
    <w:p w:rsidR="00380C52" w:rsidRPr="00380C52" w:rsidRDefault="00380C52">
      <w:pPr>
        <w:pStyle w:val="ConsPlusNormal"/>
        <w:ind w:firstLine="540"/>
        <w:jc w:val="both"/>
      </w:pPr>
    </w:p>
    <w:p w:rsidR="00380C52" w:rsidRPr="00380C52" w:rsidRDefault="00380C52">
      <w:pPr>
        <w:pStyle w:val="ConsPlusNormal"/>
        <w:ind w:firstLine="540"/>
        <w:jc w:val="both"/>
      </w:pPr>
      <w:bookmarkStart w:id="6" w:name="P97"/>
      <w:bookmarkEnd w:id="6"/>
      <w:r w:rsidRPr="00380C52">
        <w:t>14. Временные ограничение или прекращение движения в целях обеспечения безопасности дорожного движения вводятся:</w:t>
      </w:r>
    </w:p>
    <w:p w:rsidR="00380C52" w:rsidRPr="00380C52" w:rsidRDefault="00380C52">
      <w:pPr>
        <w:pStyle w:val="ConsPlusNormal"/>
        <w:spacing w:before="220"/>
        <w:ind w:firstLine="540"/>
        <w:jc w:val="both"/>
      </w:pPr>
      <w:r w:rsidRPr="00380C52">
        <w:t>1) при аварийных ситуациях на автомобильных дорогах (дорожно-транспортные происшествия, технологические аварии);</w:t>
      </w:r>
    </w:p>
    <w:p w:rsidR="00380C52" w:rsidRPr="00380C52" w:rsidRDefault="00380C52">
      <w:pPr>
        <w:pStyle w:val="ConsPlusNormal"/>
        <w:spacing w:before="220"/>
        <w:ind w:firstLine="540"/>
        <w:jc w:val="both"/>
      </w:pPr>
      <w:r w:rsidRPr="00380C52">
        <w:t>2) для предупреждения и ликвидации чрезвычайных ситуаций;</w:t>
      </w:r>
    </w:p>
    <w:p w:rsidR="00380C52" w:rsidRPr="00380C52" w:rsidRDefault="00380C52">
      <w:pPr>
        <w:pStyle w:val="ConsPlusNormal"/>
        <w:spacing w:before="220"/>
        <w:ind w:firstLine="540"/>
        <w:jc w:val="both"/>
      </w:pPr>
      <w:r w:rsidRPr="00380C52">
        <w:t>3) при выполнении работ по содержанию автомобильных дорог в соответствии с главой IV Классификации работ по капитальному ремонту, ремонту и содержанию автомобильных дорог, утвержденной приказом Министерства транспорта Российской Федерации от 16.11.2012 N 402 "Об утверждении Классификации работ по капитальному ремонту, ремонту и содержанию автомобильных дорог", когда иными мерами невозможно обеспечить безопасность дорожного движения;</w:t>
      </w:r>
    </w:p>
    <w:p w:rsidR="00380C52" w:rsidRPr="00380C52" w:rsidRDefault="00380C52">
      <w:pPr>
        <w:pStyle w:val="ConsPlusNormal"/>
        <w:spacing w:before="220"/>
        <w:ind w:firstLine="540"/>
        <w:jc w:val="both"/>
      </w:pPr>
      <w:r w:rsidRPr="00380C52">
        <w:t>4) при выявлении дефектов и повреждений автомобильных дорог и искусственных дорожных сооружений, недопустимых по условиям обеспечения безопасности дорожного движения;</w:t>
      </w:r>
    </w:p>
    <w:p w:rsidR="00380C52" w:rsidRPr="00380C52" w:rsidRDefault="00380C52">
      <w:pPr>
        <w:pStyle w:val="ConsPlusNormal"/>
        <w:spacing w:before="220"/>
        <w:ind w:firstLine="540"/>
        <w:jc w:val="both"/>
      </w:pPr>
      <w:r w:rsidRPr="00380C52">
        <w:t xml:space="preserve">5) при проведении публичных и массовых мероприятий, влияющих на обеспечение безопасности дорожного движения на участках автомобильных дорог, на которых вводятся </w:t>
      </w:r>
      <w:r w:rsidRPr="00380C52">
        <w:lastRenderedPageBreak/>
        <w:t>временные ограничение или прекращение движения.</w:t>
      </w:r>
    </w:p>
    <w:p w:rsidR="00380C52" w:rsidRPr="00380C52" w:rsidRDefault="00380C52">
      <w:pPr>
        <w:pStyle w:val="ConsPlusNormal"/>
        <w:spacing w:before="220"/>
        <w:ind w:firstLine="540"/>
        <w:jc w:val="both"/>
      </w:pPr>
      <w:r w:rsidRPr="00380C52">
        <w:t>15. В случаях, когда период (срок) временных ограничения или прекращения движения в целях обеспечения безопасности дорожного движения, необходимый для устранения (ликвидации) причины, вызвавшей необходимость введения этих ограничения или прекращения движения, превышает 30 суток подряд, такие временные ограничение или прекращение движения вводятся на основании решения, предусмотренного пунктом 2 настоящего Порядка.</w:t>
      </w:r>
    </w:p>
    <w:p w:rsidR="00380C52" w:rsidRPr="00380C52" w:rsidRDefault="00380C52">
      <w:pPr>
        <w:pStyle w:val="ConsPlusNormal"/>
        <w:spacing w:before="220"/>
        <w:ind w:firstLine="540"/>
        <w:jc w:val="both"/>
      </w:pPr>
      <w:r w:rsidRPr="00380C52">
        <w:t>При невозможности обеспечить доставку груза по другим автомобильным дорогам или другим видом транспорта в период временного ограничения или прекращения движения в целях обеспечения безопасности дорожного движения в решении, предусмотренном пунктом 2 настоящего Порядка, дополнительно указывается перечень грузов, на доставку которых транспортными средствами такие ограничения не распространяются.</w:t>
      </w:r>
    </w:p>
    <w:p w:rsidR="00380C52" w:rsidRPr="00380C52" w:rsidRDefault="00380C52">
      <w:pPr>
        <w:pStyle w:val="ConsPlusNormal"/>
        <w:spacing w:before="220"/>
        <w:ind w:firstLine="540"/>
        <w:jc w:val="both"/>
      </w:pPr>
      <w:r w:rsidRPr="00380C52">
        <w:t>Движение в период временного ограничения или прекращения движения в целях обеспечения безопасности дорожного движения по автомобильным дорогам (участкам автомобильных дорог) транспортных средств, весовые и (или) габаритные параметры которых превышают значения весовых и (или) габаритных параметров, установленные решением, предусмотренным пунктом 2 настоящего Порядка, осуществляется по специальным разрешениям.</w:t>
      </w:r>
    </w:p>
    <w:p w:rsidR="00380C52" w:rsidRPr="00380C52" w:rsidRDefault="00380C52">
      <w:pPr>
        <w:pStyle w:val="ConsPlusNormal"/>
        <w:spacing w:before="220"/>
        <w:ind w:firstLine="540"/>
        <w:jc w:val="both"/>
      </w:pPr>
      <w:r w:rsidRPr="00380C52">
        <w:t>16. Временные ограничение или прекращение движения в целях обеспечения безопасности дорожного движения, вводимые по указанным в пункте 14 настоящего Порядка основаниям, осуществляются незамедлительно уполномоченным органом, уполномоченными сотрудниками организаций, осуществляющих содержание участков автомобильных дорог, посредством установки дорожных знаков или иных технических средств организации дорожного движения, а также регулировщиками, действующими в пределах предоставленных им прав и регулирующими дорожное движение установленными сигналами.</w:t>
      </w:r>
    </w:p>
    <w:p w:rsidR="00380C52" w:rsidRPr="00380C52" w:rsidRDefault="00380C52">
      <w:pPr>
        <w:pStyle w:val="ConsPlusNormal"/>
        <w:spacing w:before="220"/>
        <w:ind w:firstLine="540"/>
        <w:jc w:val="both"/>
      </w:pPr>
      <w:r w:rsidRPr="00380C52">
        <w:t>О введенных ограничении или прекращении движения в целях обеспечения безопасности дорожного движения информируются организации, осуществляющие содержание участков автомобильных дорог, и управление Госавтоинспекции по Новосибирской области.</w:t>
      </w:r>
    </w:p>
    <w:p w:rsidR="00380C52" w:rsidRPr="00380C52" w:rsidRDefault="00380C52">
      <w:pPr>
        <w:pStyle w:val="ConsPlusNormal"/>
        <w:spacing w:before="220"/>
        <w:ind w:firstLine="540"/>
        <w:jc w:val="both"/>
      </w:pPr>
      <w:r w:rsidRPr="00380C52">
        <w:t>17. Временные ограничение или прекращение движения в целях обеспечения безопасности дорожного движения осуществляются посредством:</w:t>
      </w:r>
    </w:p>
    <w:p w:rsidR="00380C52" w:rsidRPr="00380C52" w:rsidRDefault="00380C52">
      <w:pPr>
        <w:pStyle w:val="ConsPlusNormal"/>
        <w:spacing w:before="220"/>
        <w:ind w:firstLine="540"/>
        <w:jc w:val="both"/>
      </w:pPr>
      <w:r w:rsidRPr="00380C52">
        <w:t>1) прекращения движения на участке автомобильной дороги и обеспечения объезда по автомобильным дорогам общего пользования;</w:t>
      </w:r>
    </w:p>
    <w:p w:rsidR="00380C52" w:rsidRPr="00380C52" w:rsidRDefault="00380C52">
      <w:pPr>
        <w:pStyle w:val="ConsPlusNormal"/>
        <w:spacing w:before="220"/>
        <w:ind w:firstLine="540"/>
        <w:jc w:val="both"/>
      </w:pPr>
      <w:r w:rsidRPr="00380C52">
        <w:t>2) ограничения движения по отдельным полосам автомобильной дороги;</w:t>
      </w:r>
    </w:p>
    <w:p w:rsidR="00380C52" w:rsidRPr="00380C52" w:rsidRDefault="00380C52">
      <w:pPr>
        <w:pStyle w:val="ConsPlusNormal"/>
        <w:spacing w:before="220"/>
        <w:ind w:firstLine="540"/>
        <w:jc w:val="both"/>
      </w:pPr>
      <w:r w:rsidRPr="00380C52">
        <w:t>3) устройства временной объездной дороги;</w:t>
      </w:r>
    </w:p>
    <w:p w:rsidR="00380C52" w:rsidRPr="00380C52" w:rsidRDefault="00380C52">
      <w:pPr>
        <w:pStyle w:val="ConsPlusNormal"/>
        <w:spacing w:before="220"/>
        <w:ind w:firstLine="540"/>
        <w:jc w:val="both"/>
      </w:pPr>
      <w:r w:rsidRPr="00380C52">
        <w:t>4) организации реверсивного или одностороннего движения;</w:t>
      </w:r>
    </w:p>
    <w:p w:rsidR="00380C52" w:rsidRPr="00380C52" w:rsidRDefault="00380C52">
      <w:pPr>
        <w:pStyle w:val="ConsPlusNormal"/>
        <w:spacing w:before="220"/>
        <w:ind w:firstLine="540"/>
        <w:jc w:val="both"/>
      </w:pPr>
      <w:r w:rsidRPr="00380C52">
        <w:t>5) прекращения движения в течение времени, необходимого для устранения (ликвидации) причины, вызвавшей необходимость введения прекращения движения, если иное невозможно;</w:t>
      </w:r>
    </w:p>
    <w:p w:rsidR="00380C52" w:rsidRPr="00380C52" w:rsidRDefault="00380C52">
      <w:pPr>
        <w:pStyle w:val="ConsPlusNormal"/>
        <w:spacing w:before="220"/>
        <w:ind w:firstLine="540"/>
        <w:jc w:val="both"/>
      </w:pPr>
      <w:r w:rsidRPr="00380C52">
        <w:t>6) ограничения движения для транспортных средств (с грузом или без груза), масса и (или) нагрузка на ось или группу осей, а также габаритные параметры которых превышают установленные в предусмотренном пунктом 2 настоящего Порядка решении допустимые значения массы и (или) нагрузки на ось или группу осей, а также габаритных параметров, на период (срок) устранения (ликвидации) причины, вызвавшей необходимость введения временных ограничения или прекращения движения;</w:t>
      </w:r>
    </w:p>
    <w:p w:rsidR="00380C52" w:rsidRPr="00380C52" w:rsidRDefault="00380C52">
      <w:pPr>
        <w:pStyle w:val="ConsPlusNormal"/>
        <w:spacing w:before="220"/>
        <w:ind w:firstLine="540"/>
        <w:jc w:val="both"/>
      </w:pPr>
      <w:r w:rsidRPr="00380C52">
        <w:t xml:space="preserve">7) обустройства участков автомобильных дорог дорожными знаками или иными техническими средствами организации дорожного движения, предусмотренными Правилами </w:t>
      </w:r>
      <w:r w:rsidRPr="00380C52">
        <w:lastRenderedPageBreak/>
        <w:t>дорожного движения.</w:t>
      </w:r>
    </w:p>
    <w:p w:rsidR="00380C52" w:rsidRPr="00380C52" w:rsidRDefault="00380C52">
      <w:pPr>
        <w:pStyle w:val="ConsPlusNormal"/>
        <w:spacing w:before="220"/>
        <w:ind w:firstLine="540"/>
        <w:jc w:val="both"/>
      </w:pPr>
      <w:r w:rsidRPr="00380C52">
        <w:t>18. Период (срок) временных ограничения или прекращения движения при предупреждении чрезвычайных ситуаций, чрезвычайной ситуации, ликвидации чрезвычайных ситуаций определяется периодом (сроком) времени, необходимым для устранения (ликвидации) причины, вызвавшей необходимость введения временных ограничения или прекращения движения.</w:t>
      </w:r>
    </w:p>
    <w:p w:rsidR="00380C52" w:rsidRPr="00380C52" w:rsidRDefault="00380C52">
      <w:pPr>
        <w:pStyle w:val="ConsPlusNormal"/>
        <w:spacing w:before="220"/>
        <w:ind w:firstLine="540"/>
        <w:jc w:val="both"/>
      </w:pPr>
      <w:r w:rsidRPr="00380C52">
        <w:t>19. Временные ограничение или прекращение движения при выполнении работ по содержанию автомобильных дорог осуществляются в период (срок) времени, необходимый для устранения таких дефектов и повреждений.</w:t>
      </w:r>
    </w:p>
    <w:p w:rsidR="00380C52" w:rsidRPr="00380C52" w:rsidRDefault="00380C52">
      <w:pPr>
        <w:pStyle w:val="ConsPlusNormal"/>
        <w:spacing w:before="220"/>
        <w:ind w:firstLine="540"/>
        <w:jc w:val="both"/>
      </w:pPr>
      <w:r w:rsidRPr="00380C52">
        <w:t>20. Период (срок) временных ограничения или прекращения движения в случае выявления дефектов и повреждений конструктивных элементов автомобильных дорог, создающих угрозу безопасности дорожного движения, определяется периодом (сроком) времени, необходимым для устранения таких дефектов и повреждений.</w:t>
      </w:r>
    </w:p>
    <w:p w:rsidR="00380C52" w:rsidRPr="00380C52" w:rsidRDefault="00380C52">
      <w:pPr>
        <w:pStyle w:val="ConsPlusNormal"/>
        <w:spacing w:before="220"/>
        <w:ind w:firstLine="540"/>
        <w:jc w:val="both"/>
      </w:pPr>
      <w:r w:rsidRPr="00380C52">
        <w:t>21. Временные ограничение или прекращение движения в целях обеспечения безопасности дорожного движения не распространяются:</w:t>
      </w:r>
    </w:p>
    <w:p w:rsidR="00380C52" w:rsidRPr="00380C52" w:rsidRDefault="00380C52">
      <w:pPr>
        <w:pStyle w:val="ConsPlusNormal"/>
        <w:spacing w:before="220"/>
        <w:ind w:firstLine="540"/>
        <w:jc w:val="both"/>
      </w:pPr>
      <w:r w:rsidRPr="00380C52">
        <w:t>1) на перевозку грузов, необходимых для ликвидации последствий стихийных бедствий или иных чрезвычайных происшествий;</w:t>
      </w:r>
    </w:p>
    <w:p w:rsidR="00380C52" w:rsidRPr="00380C52" w:rsidRDefault="00380C52">
      <w:pPr>
        <w:pStyle w:val="ConsPlusNormal"/>
        <w:spacing w:before="220"/>
        <w:ind w:firstLine="540"/>
        <w:jc w:val="both"/>
      </w:pPr>
      <w:r w:rsidRPr="00380C52">
        <w:t>2) на транспортировку дорожно-строительной и дорожно-эксплуатационной техники и материалов, применяемых при проведении аварийно-восстановительных работ;</w:t>
      </w:r>
    </w:p>
    <w:p w:rsidR="00380C52" w:rsidRPr="00380C52" w:rsidRDefault="00380C52">
      <w:pPr>
        <w:pStyle w:val="ConsPlusNormal"/>
        <w:spacing w:before="220"/>
        <w:ind w:firstLine="540"/>
        <w:jc w:val="both"/>
      </w:pPr>
      <w:r w:rsidRPr="00380C52">
        <w:t>3) на движение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w:t>
      </w:r>
    </w:p>
    <w:p w:rsidR="00380C52" w:rsidRPr="00380C52" w:rsidRDefault="00380C52">
      <w:pPr>
        <w:pStyle w:val="ConsPlusNormal"/>
        <w:spacing w:before="220"/>
        <w:ind w:firstLine="540"/>
        <w:jc w:val="both"/>
      </w:pPr>
      <w:r w:rsidRPr="00380C52">
        <w:t>4) на движение транспортных средств органов федеральной службы безопасности;</w:t>
      </w:r>
    </w:p>
    <w:p w:rsidR="00380C52" w:rsidRPr="00380C52" w:rsidRDefault="00380C52">
      <w:pPr>
        <w:pStyle w:val="ConsPlusNormal"/>
        <w:spacing w:before="220"/>
        <w:ind w:firstLine="540"/>
        <w:jc w:val="both"/>
      </w:pPr>
      <w:r w:rsidRPr="00380C52">
        <w:t>5) на движение транспортных средств органов внутренних дел;</w:t>
      </w:r>
    </w:p>
    <w:p w:rsidR="00380C52" w:rsidRPr="00380C52" w:rsidRDefault="00380C52">
      <w:pPr>
        <w:pStyle w:val="ConsPlusNormal"/>
        <w:spacing w:before="220"/>
        <w:ind w:firstLine="540"/>
        <w:jc w:val="both"/>
      </w:pPr>
      <w:r w:rsidRPr="00380C52">
        <w:t>6) на движение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w:t>
      </w:r>
    </w:p>
    <w:p w:rsidR="00380C52" w:rsidRPr="00380C52" w:rsidRDefault="00380C52">
      <w:pPr>
        <w:pStyle w:val="ConsPlusNormal"/>
        <w:ind w:firstLine="540"/>
        <w:jc w:val="both"/>
      </w:pPr>
    </w:p>
    <w:p w:rsidR="00380C52" w:rsidRPr="00380C52" w:rsidRDefault="00380C52">
      <w:pPr>
        <w:pStyle w:val="ConsPlusTitle"/>
        <w:jc w:val="center"/>
        <w:outlineLvl w:val="1"/>
      </w:pPr>
      <w:bookmarkStart w:id="7" w:name="P127"/>
      <w:bookmarkEnd w:id="7"/>
      <w:r w:rsidRPr="00380C52">
        <w:t>V. Временные ограничение или прекращение движения</w:t>
      </w:r>
    </w:p>
    <w:p w:rsidR="00380C52" w:rsidRPr="00380C52" w:rsidRDefault="00380C52">
      <w:pPr>
        <w:pStyle w:val="ConsPlusTitle"/>
        <w:jc w:val="center"/>
      </w:pPr>
      <w:r w:rsidRPr="00380C52">
        <w:t>в период повышенной интенсивности движения транспортных</w:t>
      </w:r>
    </w:p>
    <w:p w:rsidR="00380C52" w:rsidRPr="00380C52" w:rsidRDefault="00380C52">
      <w:pPr>
        <w:pStyle w:val="ConsPlusTitle"/>
        <w:jc w:val="center"/>
      </w:pPr>
      <w:r w:rsidRPr="00380C52">
        <w:t>средств накануне нерабочих праздничных и выходных дней,</w:t>
      </w:r>
    </w:p>
    <w:p w:rsidR="00380C52" w:rsidRPr="00380C52" w:rsidRDefault="00380C52">
      <w:pPr>
        <w:pStyle w:val="ConsPlusTitle"/>
        <w:jc w:val="center"/>
      </w:pPr>
      <w:r w:rsidRPr="00380C52">
        <w:t>в нерабочие праздничные и выходные дни, а также в часы</w:t>
      </w:r>
    </w:p>
    <w:p w:rsidR="00380C52" w:rsidRPr="00380C52" w:rsidRDefault="00380C52">
      <w:pPr>
        <w:pStyle w:val="ConsPlusTitle"/>
        <w:jc w:val="center"/>
      </w:pPr>
      <w:r w:rsidRPr="00380C52">
        <w:t>максимальной загрузки автомобильных дорог</w:t>
      </w:r>
    </w:p>
    <w:p w:rsidR="00380C52" w:rsidRPr="00380C52" w:rsidRDefault="00380C52">
      <w:pPr>
        <w:pStyle w:val="ConsPlusNormal"/>
        <w:ind w:firstLine="540"/>
        <w:jc w:val="both"/>
      </w:pPr>
    </w:p>
    <w:p w:rsidR="00380C52" w:rsidRPr="00380C52" w:rsidRDefault="00380C52">
      <w:pPr>
        <w:pStyle w:val="ConsPlusNormal"/>
        <w:ind w:firstLine="540"/>
        <w:jc w:val="both"/>
      </w:pPr>
      <w:r w:rsidRPr="00380C52">
        <w:t>22. Решение, предусмотренное пунктом 2 настоящего Порядка,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принимается лицами, указанными в пункте 1 настоящего Порядка, на основании данных, полученных по результатам мониторинга интенсивности движения.</w:t>
      </w:r>
    </w:p>
    <w:p w:rsidR="00380C52" w:rsidRPr="00380C52" w:rsidRDefault="00380C52">
      <w:pPr>
        <w:pStyle w:val="ConsPlusNormal"/>
        <w:spacing w:before="220"/>
        <w:ind w:firstLine="540"/>
        <w:jc w:val="both"/>
      </w:pPr>
      <w:r w:rsidRPr="00380C52">
        <w:t>23. Временные ограничение или прекращение движения осуществляются посредством:</w:t>
      </w:r>
    </w:p>
    <w:p w:rsidR="00380C52" w:rsidRPr="00380C52" w:rsidRDefault="00380C52">
      <w:pPr>
        <w:pStyle w:val="ConsPlusNormal"/>
        <w:spacing w:before="220"/>
        <w:ind w:firstLine="540"/>
        <w:jc w:val="both"/>
      </w:pPr>
      <w:r w:rsidRPr="00380C52">
        <w:t>1) прекращения движения в течение периодов времени, указанных в решении, предусмотренном пунктом 2 настоящего Порядка;</w:t>
      </w:r>
    </w:p>
    <w:p w:rsidR="00380C52" w:rsidRPr="00380C52" w:rsidRDefault="00380C52">
      <w:pPr>
        <w:pStyle w:val="ConsPlusNormal"/>
        <w:spacing w:before="220"/>
        <w:ind w:firstLine="540"/>
        <w:jc w:val="both"/>
      </w:pPr>
      <w:r w:rsidRPr="00380C52">
        <w:lastRenderedPageBreak/>
        <w:t>2) ограничения или прекращения движения для отдельных категорий транспортных средств;</w:t>
      </w:r>
    </w:p>
    <w:p w:rsidR="00380C52" w:rsidRPr="00380C52" w:rsidRDefault="00380C52">
      <w:pPr>
        <w:pStyle w:val="ConsPlusNormal"/>
        <w:spacing w:before="220"/>
        <w:ind w:firstLine="540"/>
        <w:jc w:val="both"/>
      </w:pPr>
      <w:r w:rsidRPr="00380C52">
        <w:t>3) прекращения движения на участке автомобильной дороги и информирования участников дорожного движения о возможности объезда по другим автомобильным дорогам общего пользования.</w:t>
      </w:r>
    </w:p>
    <w:p w:rsidR="00380C52" w:rsidRPr="00380C52" w:rsidRDefault="00380C52">
      <w:pPr>
        <w:pStyle w:val="ConsPlusNormal"/>
        <w:ind w:firstLine="540"/>
        <w:jc w:val="both"/>
      </w:pPr>
    </w:p>
    <w:p w:rsidR="00380C52" w:rsidRPr="00380C52" w:rsidRDefault="00380C52">
      <w:pPr>
        <w:pStyle w:val="ConsPlusNormal"/>
        <w:ind w:firstLine="540"/>
        <w:jc w:val="both"/>
      </w:pPr>
    </w:p>
    <w:p w:rsidR="00380C52" w:rsidRPr="00380C52" w:rsidRDefault="00380C52">
      <w:pPr>
        <w:pStyle w:val="ConsPlusNormal"/>
        <w:pBdr>
          <w:bottom w:val="single" w:sz="6" w:space="0" w:color="auto"/>
        </w:pBdr>
        <w:spacing w:before="100" w:after="100"/>
        <w:jc w:val="both"/>
        <w:rPr>
          <w:sz w:val="2"/>
          <w:szCs w:val="2"/>
        </w:rPr>
      </w:pPr>
    </w:p>
    <w:p w:rsidR="000A05AD" w:rsidRPr="00380C52" w:rsidRDefault="00380C52"/>
    <w:sectPr w:rsidR="000A05AD" w:rsidRPr="00380C52" w:rsidSect="005D47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52"/>
    <w:rsid w:val="00380C52"/>
    <w:rsid w:val="003F2A65"/>
    <w:rsid w:val="00BE5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1CA51-E86F-4848-B273-C5C0F9CE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C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C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0C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3109</Words>
  <Characters>17723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Угрюмов Денис Сергеевич</dc:creator>
  <cp:keywords/>
  <dc:description/>
  <cp:lastModifiedBy>Угрюмов Денис Сергеевич</cp:lastModifiedBy>
  <cp:revision>1</cp:revision>
  <dcterms:created xsi:type="dcterms:W3CDTF">2025-12-05T06:37:00Z</dcterms:created>
  <dcterms:modified xsi:type="dcterms:W3CDTF">2025-12-05T06:38:00Z</dcterms:modified>
</cp:coreProperties>
</file>