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57A1" w:rsidRDefault="00070444" w:rsidP="002D57A1">
      <w:pPr>
        <w:spacing w:after="0" w:line="240" w:lineRule="auto"/>
        <w:ind w:firstLine="5670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E28FE">
        <w:rPr>
          <w:rFonts w:ascii="Times New Roman" w:eastAsia="Calibri" w:hAnsi="Times New Roman" w:cs="Times New Roman"/>
          <w:sz w:val="28"/>
          <w:szCs w:val="28"/>
        </w:rPr>
        <w:t>УТВЕРЖДЕНА</w:t>
      </w:r>
    </w:p>
    <w:p w:rsidR="002D57A1" w:rsidRDefault="00070444" w:rsidP="002D57A1">
      <w:pPr>
        <w:spacing w:after="0" w:line="240" w:lineRule="auto"/>
        <w:ind w:firstLine="5670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E28FE">
        <w:rPr>
          <w:rFonts w:ascii="Times New Roman" w:eastAsia="Calibri" w:hAnsi="Times New Roman" w:cs="Times New Roman"/>
          <w:sz w:val="28"/>
          <w:szCs w:val="28"/>
        </w:rPr>
        <w:t>приказом министерства транспорта</w:t>
      </w:r>
      <w:r w:rsidR="00FE28FE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2D57A1" w:rsidRDefault="00FE28FE" w:rsidP="002D57A1">
      <w:pPr>
        <w:spacing w:after="0" w:line="240" w:lineRule="auto"/>
        <w:ind w:firstLine="5670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и</w:t>
      </w:r>
      <w:r w:rsidR="00C354C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70444" w:rsidRPr="00FE28FE">
        <w:rPr>
          <w:rFonts w:ascii="Times New Roman" w:eastAsia="Calibri" w:hAnsi="Times New Roman" w:cs="Times New Roman"/>
          <w:sz w:val="28"/>
          <w:szCs w:val="28"/>
        </w:rPr>
        <w:t xml:space="preserve">дорожного </w:t>
      </w:r>
      <w:r w:rsidR="002D57A1">
        <w:rPr>
          <w:rFonts w:ascii="Times New Roman" w:eastAsia="Calibri" w:hAnsi="Times New Roman" w:cs="Times New Roman"/>
          <w:sz w:val="28"/>
          <w:szCs w:val="28"/>
        </w:rPr>
        <w:t>хо</w:t>
      </w:r>
      <w:r w:rsidR="00070444" w:rsidRPr="00FE28FE">
        <w:rPr>
          <w:rFonts w:ascii="Times New Roman" w:eastAsia="Calibri" w:hAnsi="Times New Roman" w:cs="Times New Roman"/>
          <w:sz w:val="28"/>
          <w:szCs w:val="28"/>
        </w:rPr>
        <w:t>зяйства</w:t>
      </w:r>
      <w:r w:rsidR="002D57A1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2D57A1" w:rsidRDefault="00070444" w:rsidP="002D57A1">
      <w:pPr>
        <w:spacing w:after="0" w:line="240" w:lineRule="auto"/>
        <w:ind w:firstLine="5670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E28FE">
        <w:rPr>
          <w:rFonts w:ascii="Times New Roman" w:eastAsia="Calibri" w:hAnsi="Times New Roman" w:cs="Times New Roman"/>
          <w:sz w:val="28"/>
          <w:szCs w:val="28"/>
        </w:rPr>
        <w:t>Новосибирской</w:t>
      </w:r>
      <w:r w:rsidR="00C354C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E28FE">
        <w:rPr>
          <w:rFonts w:ascii="Times New Roman" w:eastAsia="Calibri" w:hAnsi="Times New Roman" w:cs="Times New Roman"/>
          <w:sz w:val="28"/>
          <w:szCs w:val="28"/>
        </w:rPr>
        <w:t>области</w:t>
      </w:r>
    </w:p>
    <w:p w:rsidR="002D57A1" w:rsidRDefault="002D57A1" w:rsidP="002D57A1">
      <w:pPr>
        <w:spacing w:after="0" w:line="240" w:lineRule="auto"/>
        <w:ind w:firstLine="567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D57A1" w:rsidRDefault="002D57A1" w:rsidP="002D57A1">
      <w:pPr>
        <w:spacing w:after="0" w:line="240" w:lineRule="auto"/>
        <w:ind w:firstLine="567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D57A1" w:rsidRDefault="000E1E72" w:rsidP="002D57A1">
      <w:pPr>
        <w:spacing w:after="0" w:line="240" w:lineRule="auto"/>
        <w:ind w:hanging="284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 w:rsidRPr="000E1E72">
        <w:rPr>
          <w:rFonts w:ascii="TimesNewRomanPS-BoldMT" w:hAnsi="TimesNewRomanPS-BoldMT" w:cs="TimesNewRomanPS-BoldMT"/>
          <w:b/>
          <w:bCs/>
          <w:sz w:val="28"/>
          <w:szCs w:val="28"/>
        </w:rPr>
        <w:t>П</w:t>
      </w:r>
      <w:r w:rsidR="00AC16A8">
        <w:rPr>
          <w:rFonts w:ascii="TimesNewRomanPS-BoldMT" w:hAnsi="TimesNewRomanPS-BoldMT" w:cs="TimesNewRomanPS-BoldMT"/>
          <w:b/>
          <w:bCs/>
          <w:sz w:val="28"/>
          <w:szCs w:val="28"/>
        </w:rPr>
        <w:t>РОГРАММА</w:t>
      </w:r>
    </w:p>
    <w:p w:rsidR="002D57A1" w:rsidRDefault="000E1E72" w:rsidP="002D57A1">
      <w:pPr>
        <w:spacing w:after="0" w:line="240" w:lineRule="auto"/>
        <w:ind w:firstLine="1276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 w:rsidRPr="000E1E72">
        <w:rPr>
          <w:rFonts w:ascii="TimesNewRomanPS-BoldMT" w:hAnsi="TimesNewRomanPS-BoldMT" w:cs="TimesNewRomanPS-BoldMT"/>
          <w:b/>
          <w:bCs/>
          <w:sz w:val="28"/>
          <w:szCs w:val="28"/>
        </w:rPr>
        <w:t>профилактики рисков причинения вреда (ущерба) охраняемым законом</w:t>
      </w:r>
      <w:r w:rsidR="002D57A1">
        <w:rPr>
          <w:rFonts w:ascii="TimesNewRomanPS-BoldMT" w:hAnsi="TimesNewRomanPS-BoldMT" w:cs="TimesNewRomanPS-BoldMT"/>
          <w:b/>
          <w:bCs/>
          <w:sz w:val="28"/>
          <w:szCs w:val="28"/>
        </w:rPr>
        <w:t xml:space="preserve"> </w:t>
      </w:r>
      <w:r w:rsidRPr="000E1E72">
        <w:rPr>
          <w:rFonts w:ascii="TimesNewRomanPS-BoldMT" w:hAnsi="TimesNewRomanPS-BoldMT" w:cs="TimesNewRomanPS-BoldMT"/>
          <w:b/>
          <w:bCs/>
          <w:sz w:val="28"/>
          <w:szCs w:val="28"/>
        </w:rPr>
        <w:t>ценностям при осуществлении министерством транспорта и</w:t>
      </w:r>
      <w:r w:rsidR="002D57A1">
        <w:rPr>
          <w:rFonts w:ascii="TimesNewRomanPS-BoldMT" w:hAnsi="TimesNewRomanPS-BoldMT" w:cs="TimesNewRomanPS-BoldMT"/>
          <w:b/>
          <w:bCs/>
          <w:sz w:val="28"/>
          <w:szCs w:val="28"/>
        </w:rPr>
        <w:t xml:space="preserve"> </w:t>
      </w:r>
      <w:r>
        <w:rPr>
          <w:rFonts w:ascii="TimesNewRomanPS-BoldMT" w:hAnsi="TimesNewRomanPS-BoldMT" w:cs="TimesNewRomanPS-BoldMT"/>
          <w:b/>
          <w:bCs/>
          <w:sz w:val="28"/>
          <w:szCs w:val="28"/>
        </w:rPr>
        <w:t>дорожного хозяйства Новосибирской</w:t>
      </w:r>
      <w:r w:rsidRPr="000E1E72">
        <w:rPr>
          <w:rFonts w:ascii="TimesNewRomanPS-BoldMT" w:hAnsi="TimesNewRomanPS-BoldMT" w:cs="TimesNewRomanPS-BoldMT"/>
          <w:b/>
          <w:bCs/>
          <w:sz w:val="28"/>
          <w:szCs w:val="28"/>
        </w:rPr>
        <w:t xml:space="preserve"> области федерального</w:t>
      </w:r>
      <w:r w:rsidR="002D57A1">
        <w:rPr>
          <w:rFonts w:ascii="TimesNewRomanPS-BoldMT" w:hAnsi="TimesNewRomanPS-BoldMT" w:cs="TimesNewRomanPS-BoldMT"/>
          <w:b/>
          <w:bCs/>
          <w:sz w:val="28"/>
          <w:szCs w:val="28"/>
        </w:rPr>
        <w:t xml:space="preserve"> </w:t>
      </w:r>
      <w:r w:rsidRPr="000E1E72">
        <w:rPr>
          <w:rFonts w:ascii="TimesNewRomanPS-BoldMT" w:hAnsi="TimesNewRomanPS-BoldMT" w:cs="TimesNewRomanPS-BoldMT"/>
          <w:b/>
          <w:bCs/>
          <w:sz w:val="28"/>
          <w:szCs w:val="28"/>
        </w:rPr>
        <w:t>государственного контроля (надзора) за соблюдением правил</w:t>
      </w:r>
      <w:r w:rsidR="002D57A1">
        <w:rPr>
          <w:rFonts w:ascii="TimesNewRomanPS-BoldMT" w:hAnsi="TimesNewRomanPS-BoldMT" w:cs="TimesNewRomanPS-BoldMT"/>
          <w:b/>
          <w:bCs/>
          <w:sz w:val="28"/>
          <w:szCs w:val="28"/>
        </w:rPr>
        <w:t xml:space="preserve"> </w:t>
      </w:r>
      <w:r w:rsidRPr="000E1E72">
        <w:rPr>
          <w:rFonts w:ascii="TimesNewRomanPS-BoldMT" w:hAnsi="TimesNewRomanPS-BoldMT" w:cs="TimesNewRomanPS-BoldMT"/>
          <w:b/>
          <w:bCs/>
          <w:sz w:val="28"/>
          <w:szCs w:val="28"/>
        </w:rPr>
        <w:t>технической эксплуатации внеуличного транспорта и правил</w:t>
      </w:r>
      <w:r w:rsidR="002D57A1">
        <w:rPr>
          <w:rFonts w:ascii="TimesNewRomanPS-BoldMT" w:hAnsi="TimesNewRomanPS-BoldMT" w:cs="TimesNewRomanPS-BoldMT"/>
          <w:b/>
          <w:bCs/>
          <w:sz w:val="28"/>
          <w:szCs w:val="28"/>
        </w:rPr>
        <w:t xml:space="preserve"> </w:t>
      </w:r>
      <w:r w:rsidRPr="000E1E72">
        <w:rPr>
          <w:rFonts w:ascii="TimesNewRomanPS-BoldMT" w:hAnsi="TimesNewRomanPS-BoldMT" w:cs="TimesNewRomanPS-BoldMT"/>
          <w:b/>
          <w:bCs/>
          <w:sz w:val="28"/>
          <w:szCs w:val="28"/>
        </w:rPr>
        <w:t>пользования внеуличным транспортом в Н</w:t>
      </w:r>
      <w:r>
        <w:rPr>
          <w:rFonts w:ascii="TimesNewRomanPS-BoldMT" w:hAnsi="TimesNewRomanPS-BoldMT" w:cs="TimesNewRomanPS-BoldMT"/>
          <w:b/>
          <w:bCs/>
          <w:sz w:val="28"/>
          <w:szCs w:val="28"/>
        </w:rPr>
        <w:t>овосибирско</w:t>
      </w:r>
      <w:r w:rsidRPr="000E1E72">
        <w:rPr>
          <w:rFonts w:ascii="TimesNewRomanPS-BoldMT" w:hAnsi="TimesNewRomanPS-BoldMT" w:cs="TimesNewRomanPS-BoldMT"/>
          <w:b/>
          <w:bCs/>
          <w:sz w:val="28"/>
          <w:szCs w:val="28"/>
        </w:rPr>
        <w:t>й области</w:t>
      </w:r>
      <w:r w:rsidR="002D57A1">
        <w:rPr>
          <w:rFonts w:ascii="TimesNewRomanPS-BoldMT" w:hAnsi="TimesNewRomanPS-BoldMT" w:cs="TimesNewRomanPS-BoldMT"/>
          <w:b/>
          <w:bCs/>
          <w:sz w:val="28"/>
          <w:szCs w:val="28"/>
        </w:rPr>
        <w:t xml:space="preserve"> </w:t>
      </w:r>
      <w:r w:rsidRPr="000E1E72">
        <w:rPr>
          <w:rFonts w:ascii="TimesNewRomanPS-BoldMT" w:hAnsi="TimesNewRomanPS-BoldMT" w:cs="TimesNewRomanPS-BoldMT"/>
          <w:b/>
          <w:bCs/>
          <w:sz w:val="28"/>
          <w:szCs w:val="28"/>
        </w:rPr>
        <w:t>на 2022 год</w:t>
      </w:r>
      <w:r w:rsidR="002D57A1">
        <w:rPr>
          <w:rFonts w:ascii="TimesNewRomanPS-BoldMT" w:hAnsi="TimesNewRomanPS-BoldMT" w:cs="TimesNewRomanPS-BoldMT"/>
          <w:b/>
          <w:bCs/>
          <w:sz w:val="28"/>
          <w:szCs w:val="28"/>
        </w:rPr>
        <w:t xml:space="preserve"> </w:t>
      </w:r>
    </w:p>
    <w:p w:rsidR="002D57A1" w:rsidRDefault="002D57A1" w:rsidP="002D57A1">
      <w:pPr>
        <w:spacing w:after="0" w:line="240" w:lineRule="auto"/>
        <w:ind w:firstLine="1276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2D57A1" w:rsidRPr="00AC16A8" w:rsidRDefault="00881468" w:rsidP="00AC16A8">
      <w:pPr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sz w:val="28"/>
          <w:szCs w:val="28"/>
          <w:lang w:val="en-US"/>
        </w:rPr>
        <w:t>I</w:t>
      </w:r>
      <w:r w:rsidRPr="00881468">
        <w:rPr>
          <w:rFonts w:ascii="TimesNewRomanPS-BoldMT" w:hAnsi="TimesNewRomanPS-BoldMT" w:cs="TimesNewRomanPS-BoldMT"/>
          <w:b/>
          <w:bCs/>
          <w:sz w:val="28"/>
          <w:szCs w:val="28"/>
        </w:rPr>
        <w:t>.</w:t>
      </w:r>
      <w:r>
        <w:rPr>
          <w:rFonts w:ascii="TimesNewRomanPS-BoldMT" w:hAnsi="TimesNewRomanPS-BoldMT" w:cs="TimesNewRomanPS-BoldMT"/>
          <w:b/>
          <w:bCs/>
          <w:sz w:val="28"/>
          <w:szCs w:val="28"/>
          <w:lang w:val="en-US"/>
        </w:rPr>
        <w:t> </w:t>
      </w:r>
      <w:r w:rsidR="000E1E72" w:rsidRPr="00AC16A8">
        <w:rPr>
          <w:rFonts w:ascii="TimesNewRomanPS-BoldMT" w:hAnsi="TimesNewRomanPS-BoldMT" w:cs="TimesNewRomanPS-BoldMT"/>
          <w:b/>
          <w:bCs/>
          <w:sz w:val="28"/>
          <w:szCs w:val="28"/>
        </w:rPr>
        <w:t>Общие положения</w:t>
      </w:r>
    </w:p>
    <w:p w:rsidR="0052794C" w:rsidRPr="0052794C" w:rsidRDefault="0052794C" w:rsidP="0052794C">
      <w:pPr>
        <w:spacing w:after="0" w:line="240" w:lineRule="auto"/>
        <w:ind w:left="1276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1B0AEF" w:rsidRDefault="000E1E72" w:rsidP="001B0AEF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1B0AEF">
        <w:rPr>
          <w:rFonts w:ascii="TimesNewRomanPSMT" w:hAnsi="TimesNewRomanPSMT" w:cs="TimesNewRomanPSMT"/>
          <w:sz w:val="28"/>
          <w:szCs w:val="28"/>
        </w:rPr>
        <w:t>Программа профилактики разработана министерством транспорта и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дорожного хозяйства </w:t>
      </w:r>
      <w:r w:rsidRPr="001B0AEF">
        <w:rPr>
          <w:rFonts w:ascii="TimesNewRomanPSMT" w:hAnsi="TimesNewRomanPSMT" w:cs="TimesNewRomanPSMT"/>
          <w:sz w:val="28"/>
          <w:szCs w:val="28"/>
        </w:rPr>
        <w:t>Новосибирской области (далее – министерство) в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="00881468">
        <w:rPr>
          <w:rFonts w:ascii="TimesNewRomanPSMT" w:hAnsi="TimesNewRomanPSMT" w:cs="TimesNewRomanPSMT"/>
          <w:sz w:val="28"/>
          <w:szCs w:val="28"/>
        </w:rPr>
        <w:t>соответствии с частью</w:t>
      </w:r>
      <w:r w:rsidR="00881468">
        <w:rPr>
          <w:rFonts w:ascii="TimesNewRomanPSMT" w:hAnsi="TimesNewRomanPSMT" w:cs="TimesNewRomanPSMT"/>
          <w:sz w:val="28"/>
          <w:szCs w:val="28"/>
          <w:lang w:val="en-US"/>
        </w:rPr>
        <w:t> </w:t>
      </w:r>
      <w:r w:rsidRPr="001B0AEF">
        <w:rPr>
          <w:rFonts w:ascii="TimesNewRomanPSMT" w:hAnsi="TimesNewRomanPSMT" w:cs="TimesNewRomanPSMT"/>
          <w:sz w:val="28"/>
          <w:szCs w:val="28"/>
        </w:rPr>
        <w:t>1 ста</w:t>
      </w:r>
      <w:r w:rsidR="00881468">
        <w:rPr>
          <w:rFonts w:ascii="TimesNewRomanPSMT" w:hAnsi="TimesNewRomanPSMT" w:cs="TimesNewRomanPSMT"/>
          <w:sz w:val="28"/>
          <w:szCs w:val="28"/>
        </w:rPr>
        <w:t xml:space="preserve">тьи 6 Федерального закона от 29.12.2017 </w:t>
      </w:r>
      <w:r w:rsidRPr="001B0AEF">
        <w:rPr>
          <w:rFonts w:ascii="TimesNewRomanPSMT" w:hAnsi="TimesNewRomanPSMT" w:cs="TimesNewRomanPSMT"/>
          <w:sz w:val="28"/>
          <w:szCs w:val="28"/>
        </w:rPr>
        <w:t xml:space="preserve">№ </w:t>
      </w:r>
      <w:r w:rsidR="00881468">
        <w:rPr>
          <w:rFonts w:ascii="TimesNewRomanPSMT" w:hAnsi="TimesNewRomanPSMT" w:cs="TimesNewRomanPSMT"/>
          <w:sz w:val="28"/>
          <w:szCs w:val="28"/>
        </w:rPr>
        <w:t>442-ФЗ «О</w:t>
      </w:r>
      <w:r w:rsidR="00881468">
        <w:rPr>
          <w:rFonts w:ascii="TimesNewRomanPSMT" w:hAnsi="TimesNewRomanPSMT" w:cs="TimesNewRomanPSMT"/>
          <w:sz w:val="28"/>
          <w:szCs w:val="28"/>
          <w:lang w:val="en-US"/>
        </w:rPr>
        <w:t> </w:t>
      </w:r>
      <w:r w:rsidRPr="001B0AEF">
        <w:rPr>
          <w:rFonts w:ascii="TimesNewRomanPSMT" w:hAnsi="TimesNewRomanPSMT" w:cs="TimesNewRomanPSMT"/>
          <w:sz w:val="28"/>
          <w:szCs w:val="28"/>
        </w:rPr>
        <w:t>внеуличном транспорте и о внесении изменений в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>отдельные законодательные акты Российской Федерации»</w:t>
      </w:r>
      <w:r w:rsidR="002E698A">
        <w:rPr>
          <w:rFonts w:ascii="TimesNewRomanPSMT" w:hAnsi="TimesNewRomanPSMT" w:cs="TimesNewRomanPSMT"/>
          <w:sz w:val="28"/>
          <w:szCs w:val="28"/>
        </w:rPr>
        <w:t xml:space="preserve"> (далее - </w:t>
      </w:r>
      <w:r w:rsidR="002E698A" w:rsidRPr="002E698A">
        <w:rPr>
          <w:rFonts w:ascii="TimesNewRomanPSMT" w:hAnsi="TimesNewRomanPSMT" w:cs="TimesNewRomanPSMT"/>
          <w:sz w:val="28"/>
          <w:szCs w:val="28"/>
        </w:rPr>
        <w:t>Федеральный закон № 442-ФЗ</w:t>
      </w:r>
      <w:r w:rsidR="002E698A">
        <w:rPr>
          <w:rFonts w:ascii="TimesNewRomanPSMT" w:hAnsi="TimesNewRomanPSMT" w:cs="TimesNewRomanPSMT"/>
          <w:sz w:val="28"/>
          <w:szCs w:val="28"/>
        </w:rPr>
        <w:t>)</w:t>
      </w:r>
      <w:r w:rsidRPr="001B0AEF">
        <w:rPr>
          <w:rFonts w:ascii="TimesNewRomanPSMT" w:hAnsi="TimesNewRomanPSMT" w:cs="TimesNewRomanPSMT"/>
          <w:sz w:val="28"/>
          <w:szCs w:val="28"/>
        </w:rPr>
        <w:t>, статьей 44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="00881468">
        <w:rPr>
          <w:rFonts w:ascii="TimesNewRomanPSMT" w:hAnsi="TimesNewRomanPSMT" w:cs="TimesNewRomanPSMT"/>
          <w:sz w:val="28"/>
          <w:szCs w:val="28"/>
        </w:rPr>
        <w:t>Федерального закона от 31.07.</w:t>
      </w:r>
      <w:r w:rsidRPr="001B0AEF">
        <w:rPr>
          <w:rFonts w:ascii="TimesNewRomanPSMT" w:hAnsi="TimesNewRomanPSMT" w:cs="TimesNewRomanPSMT"/>
          <w:sz w:val="28"/>
          <w:szCs w:val="28"/>
        </w:rPr>
        <w:t xml:space="preserve">2020 </w:t>
      </w:r>
      <w:r w:rsidR="00881468">
        <w:rPr>
          <w:rFonts w:ascii="TimesNewRomanPSMT" w:hAnsi="TimesNewRomanPSMT" w:cs="TimesNewRomanPSMT"/>
          <w:sz w:val="28"/>
          <w:szCs w:val="28"/>
        </w:rPr>
        <w:t>№</w:t>
      </w:r>
      <w:r w:rsidR="00881468">
        <w:rPr>
          <w:rFonts w:ascii="TimesNewRomanPSMT" w:hAnsi="TimesNewRomanPSMT" w:cs="TimesNewRomanPSMT"/>
          <w:sz w:val="28"/>
          <w:szCs w:val="28"/>
          <w:lang w:val="en-US"/>
        </w:rPr>
        <w:t> </w:t>
      </w:r>
      <w:r w:rsidRPr="001B0AEF">
        <w:rPr>
          <w:rFonts w:ascii="TimesNewRomanPSMT" w:hAnsi="TimesNewRomanPSMT" w:cs="TimesNewRomanPSMT"/>
          <w:sz w:val="28"/>
          <w:szCs w:val="28"/>
        </w:rPr>
        <w:t>248-ФЗ «О государственном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>контроле (надзоре) и муниципальном контроле в Российской Федерации»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>(далее – Федеральный закон № 248-ФЗ), постановлением Правительства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="00E23502">
        <w:rPr>
          <w:rFonts w:ascii="TimesNewRomanPSMT" w:hAnsi="TimesNewRomanPSMT" w:cs="TimesNewRomanPSMT"/>
          <w:sz w:val="28"/>
          <w:szCs w:val="28"/>
        </w:rPr>
        <w:t>Российской Федерации от </w:t>
      </w:r>
      <w:r w:rsidR="00881468">
        <w:rPr>
          <w:rFonts w:ascii="TimesNewRomanPSMT" w:hAnsi="TimesNewRomanPSMT" w:cs="TimesNewRomanPSMT"/>
          <w:sz w:val="28"/>
          <w:szCs w:val="28"/>
        </w:rPr>
        <w:t>25.06.2021 №</w:t>
      </w:r>
      <w:r w:rsidR="00881468">
        <w:rPr>
          <w:rFonts w:ascii="TimesNewRomanPSMT" w:hAnsi="TimesNewRomanPSMT" w:cs="TimesNewRomanPSMT"/>
          <w:sz w:val="28"/>
          <w:szCs w:val="28"/>
          <w:lang w:val="en-US"/>
        </w:rPr>
        <w:t> </w:t>
      </w:r>
      <w:r w:rsidRPr="001B0AEF">
        <w:rPr>
          <w:rFonts w:ascii="TimesNewRomanPSMT" w:hAnsi="TimesNewRomanPSMT" w:cs="TimesNewRomanPSMT"/>
          <w:sz w:val="28"/>
          <w:szCs w:val="28"/>
        </w:rPr>
        <w:t>990 «Об утверждении Правил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 xml:space="preserve">разработки и </w:t>
      </w:r>
      <w:r w:rsidR="001B0AEF">
        <w:rPr>
          <w:rFonts w:ascii="TimesNewRomanPSMT" w:hAnsi="TimesNewRomanPSMT" w:cs="TimesNewRomanPSMT"/>
          <w:sz w:val="28"/>
          <w:szCs w:val="28"/>
        </w:rPr>
        <w:t>у</w:t>
      </w:r>
      <w:r w:rsidRPr="001B0AEF">
        <w:rPr>
          <w:rFonts w:ascii="TimesNewRomanPSMT" w:hAnsi="TimesNewRomanPSMT" w:cs="TimesNewRomanPSMT"/>
          <w:sz w:val="28"/>
          <w:szCs w:val="28"/>
        </w:rPr>
        <w:t>тверждения контрольными (надзорными) органами программы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>профилактики рисков причинения вреда (ущерба) охраняемым законом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="00881468">
        <w:rPr>
          <w:rFonts w:ascii="TimesNewRomanPSMT" w:hAnsi="TimesNewRomanPSMT" w:cs="TimesNewRomanPSMT"/>
          <w:sz w:val="28"/>
          <w:szCs w:val="28"/>
        </w:rPr>
        <w:t>ценностям</w:t>
      </w:r>
      <w:r w:rsidR="00881468" w:rsidRPr="00240E4F">
        <w:rPr>
          <w:rFonts w:ascii="TimesNewRomanPSMT" w:hAnsi="TimesNewRomanPSMT" w:cs="TimesNewRomanPSMT"/>
          <w:sz w:val="28"/>
          <w:szCs w:val="28"/>
        </w:rPr>
        <w:t xml:space="preserve">», Законом Новосибирской области от 05.05.2016 № 55-ОЗ «Об отдельных вопросах организации транспортного обслуживания населения на территории Новосибирской области» </w:t>
      </w:r>
      <w:r w:rsidRPr="00240E4F">
        <w:rPr>
          <w:rFonts w:ascii="TimesNewRomanPSMT" w:hAnsi="TimesNewRomanPSMT" w:cs="TimesNewRomanPSMT"/>
          <w:sz w:val="28"/>
          <w:szCs w:val="28"/>
        </w:rPr>
        <w:t xml:space="preserve">и на основании постановления Правительства </w:t>
      </w:r>
      <w:r w:rsidR="00881468" w:rsidRPr="00240E4F">
        <w:rPr>
          <w:rFonts w:ascii="TimesNewRomanPSMT" w:hAnsi="TimesNewRomanPSMT" w:cs="TimesNewRomanPSMT"/>
          <w:sz w:val="28"/>
          <w:szCs w:val="28"/>
        </w:rPr>
        <w:t>Новосибирской области от 19.10.2015 № 382-п «Об утверждении Положения о министерстве транспорта и дорожного хозяйства Новосибирской области»</w:t>
      </w:r>
      <w:r w:rsidRPr="00240E4F">
        <w:rPr>
          <w:rFonts w:ascii="TimesNewRomanPSMT" w:hAnsi="TimesNewRomanPSMT" w:cs="TimesNewRomanPSMT"/>
          <w:sz w:val="28"/>
          <w:szCs w:val="28"/>
        </w:rPr>
        <w:t>.</w:t>
      </w:r>
    </w:p>
    <w:p w:rsidR="001B0AEF" w:rsidRDefault="000E1E72" w:rsidP="001B0AEF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1B0AEF">
        <w:rPr>
          <w:rFonts w:ascii="TimesNewRomanPSMT" w:hAnsi="TimesNewRomanPSMT" w:cs="TimesNewRomanPSMT"/>
          <w:sz w:val="28"/>
          <w:szCs w:val="28"/>
        </w:rPr>
        <w:t>Программа профилактики направлена на информирование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>контролируемых лиц и иных заинтересованных лиц по вопросам соблюдения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>обязательных требований. При осуществлении федерального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>государственного контроля (надзора) проведение профилактических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>мероприятий, направленных на снижение риска причинения вреда (ущерба),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>является приоритетным по отношению к проведению контрольных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>(надзорных) мероприятий.</w:t>
      </w:r>
    </w:p>
    <w:p w:rsidR="001B0AEF" w:rsidRDefault="000E1E72" w:rsidP="001B0AEF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1B0AEF">
        <w:rPr>
          <w:rFonts w:ascii="TimesNewRomanPSMT" w:hAnsi="TimesNewRomanPSMT" w:cs="TimesNewRomanPSMT"/>
          <w:sz w:val="28"/>
          <w:szCs w:val="28"/>
        </w:rPr>
        <w:t>Предметом федерального государственного контроля (надзора) за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>соблюдением правил технической эксплуатации внеуличного транспорта и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>правил пользования внеуличным транспортом в Новосибирской области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>(далее – федеральный государственный контроль (надзор) является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>соблюдение юридическими лицами, индивидуальными предпринимателями,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>осуществляющими эксплуатацию подвижного состава внеуличного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>транспорта и объектов инфраструктуры внеуличного транспорта (далее -</w:t>
      </w:r>
      <w:r w:rsidR="009C688B">
        <w:rPr>
          <w:rFonts w:ascii="TimesNewRomanPSMT" w:hAnsi="TimesNewRomanPSMT" w:cs="TimesNewRomanPSMT"/>
          <w:sz w:val="28"/>
          <w:szCs w:val="28"/>
        </w:rPr>
        <w:t xml:space="preserve"> </w:t>
      </w:r>
      <w:bookmarkStart w:id="0" w:name="_GoBack"/>
      <w:bookmarkEnd w:id="0"/>
      <w:r w:rsidRPr="001B0AEF">
        <w:rPr>
          <w:rFonts w:ascii="TimesNewRomanPSMT" w:hAnsi="TimesNewRomanPSMT" w:cs="TimesNewRomanPSMT"/>
          <w:sz w:val="28"/>
          <w:szCs w:val="28"/>
        </w:rPr>
        <w:t xml:space="preserve">контролируемые лица), </w:t>
      </w:r>
      <w:r w:rsidRPr="001B0AEF">
        <w:rPr>
          <w:rFonts w:ascii="TimesNewRomanPSMT" w:hAnsi="TimesNewRomanPSMT" w:cs="TimesNewRomanPSMT"/>
          <w:sz w:val="28"/>
          <w:szCs w:val="28"/>
        </w:rPr>
        <w:lastRenderedPageBreak/>
        <w:t>обязательных требований, предусмотренных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>правилами технической эксплуатации внеуличного транспорта и правилами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>пользования внеуличным транспортом, утвержденными Правительством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 xml:space="preserve">Новосибирской области в соответствии с </w:t>
      </w:r>
      <w:r w:rsidR="002E698A" w:rsidRPr="002E698A">
        <w:rPr>
          <w:rFonts w:ascii="TimesNewRomanPSMT" w:hAnsi="TimesNewRomanPSMT" w:cs="TimesNewRomanPSMT"/>
          <w:sz w:val="28"/>
          <w:szCs w:val="28"/>
        </w:rPr>
        <w:t>Федеральны</w:t>
      </w:r>
      <w:r w:rsidR="002E698A">
        <w:rPr>
          <w:rFonts w:ascii="TimesNewRomanPSMT" w:hAnsi="TimesNewRomanPSMT" w:cs="TimesNewRomanPSMT"/>
          <w:sz w:val="28"/>
          <w:szCs w:val="28"/>
        </w:rPr>
        <w:t>м</w:t>
      </w:r>
      <w:r w:rsidR="002E698A" w:rsidRPr="002E698A">
        <w:rPr>
          <w:rFonts w:ascii="TimesNewRomanPSMT" w:hAnsi="TimesNewRomanPSMT" w:cs="TimesNewRomanPSMT"/>
          <w:sz w:val="28"/>
          <w:szCs w:val="28"/>
        </w:rPr>
        <w:t xml:space="preserve"> закон</w:t>
      </w:r>
      <w:r w:rsidR="002E698A">
        <w:rPr>
          <w:rFonts w:ascii="TimesNewRomanPSMT" w:hAnsi="TimesNewRomanPSMT" w:cs="TimesNewRomanPSMT"/>
          <w:sz w:val="28"/>
          <w:szCs w:val="28"/>
        </w:rPr>
        <w:t>ом</w:t>
      </w:r>
      <w:r w:rsidR="002E698A" w:rsidRPr="002E698A">
        <w:rPr>
          <w:rFonts w:ascii="TimesNewRomanPSMT" w:hAnsi="TimesNewRomanPSMT" w:cs="TimesNewRomanPSMT"/>
          <w:sz w:val="28"/>
          <w:szCs w:val="28"/>
        </w:rPr>
        <w:t xml:space="preserve"> № 442-ФЗ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>(далее - обязательные требования)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="002E698A">
        <w:rPr>
          <w:rFonts w:ascii="TimesNewRomanPSMT" w:hAnsi="TimesNewRomanPSMT" w:cs="TimesNewRomanPSMT"/>
          <w:sz w:val="28"/>
          <w:szCs w:val="28"/>
        </w:rPr>
        <w:t>ф</w:t>
      </w:r>
      <w:r w:rsidRPr="001B0AEF">
        <w:rPr>
          <w:rFonts w:ascii="TimesNewRomanPSMT" w:hAnsi="TimesNewRomanPSMT" w:cs="TimesNewRomanPSMT"/>
          <w:sz w:val="28"/>
          <w:szCs w:val="28"/>
        </w:rPr>
        <w:t>едеральный государственный контроль (надзор) осуществляется в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>форме плановых и внеплановых проверок, а также профилактических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>мероприятий, направленных на предупреждение нарушений обязательных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>требований.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</w:p>
    <w:p w:rsidR="001B0AEF" w:rsidRDefault="000E1E72" w:rsidP="001B0AEF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1B0AEF">
        <w:rPr>
          <w:rFonts w:ascii="TimesNewRomanPSMT" w:hAnsi="TimesNewRomanPSMT" w:cs="TimesNewRomanPSMT"/>
          <w:sz w:val="28"/>
          <w:szCs w:val="28"/>
        </w:rPr>
        <w:t>Контролируемыми лицами, в рамках федерального государственного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>контроля (надзора), на территории Новосибирской области явля</w:t>
      </w:r>
      <w:r w:rsidR="001B0AEF">
        <w:rPr>
          <w:rFonts w:ascii="TimesNewRomanPSMT" w:hAnsi="TimesNewRomanPSMT" w:cs="TimesNewRomanPSMT"/>
          <w:sz w:val="28"/>
          <w:szCs w:val="28"/>
        </w:rPr>
        <w:t>е</w:t>
      </w:r>
      <w:r w:rsidRPr="001B0AEF">
        <w:rPr>
          <w:rFonts w:ascii="TimesNewRomanPSMT" w:hAnsi="TimesNewRomanPSMT" w:cs="TimesNewRomanPSMT"/>
          <w:sz w:val="28"/>
          <w:szCs w:val="28"/>
        </w:rPr>
        <w:t>тся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>муниципальное</w:t>
      </w:r>
      <w:r w:rsidR="00591FEB" w:rsidRPr="001B0AEF">
        <w:rPr>
          <w:rFonts w:ascii="TimesNewRomanPSMT" w:hAnsi="TimesNewRomanPSMT" w:cs="TimesNewRomanPSMT"/>
          <w:sz w:val="28"/>
          <w:szCs w:val="28"/>
        </w:rPr>
        <w:t xml:space="preserve"> унитарное </w:t>
      </w:r>
      <w:r w:rsidRPr="001B0AEF">
        <w:rPr>
          <w:rFonts w:ascii="TimesNewRomanPSMT" w:hAnsi="TimesNewRomanPSMT" w:cs="TimesNewRomanPSMT"/>
          <w:sz w:val="28"/>
          <w:szCs w:val="28"/>
        </w:rPr>
        <w:t xml:space="preserve">предприятие </w:t>
      </w:r>
      <w:r w:rsidR="00591FEB" w:rsidRPr="001B0AEF">
        <w:rPr>
          <w:rFonts w:ascii="TimesNewRomanPSMT" w:hAnsi="TimesNewRomanPSMT" w:cs="TimesNewRomanPSMT"/>
          <w:sz w:val="28"/>
          <w:szCs w:val="28"/>
        </w:rPr>
        <w:t xml:space="preserve">города Новосибирска </w:t>
      </w:r>
      <w:r w:rsidRPr="001B0AEF">
        <w:rPr>
          <w:rFonts w:ascii="TimesNewRomanPSMT" w:hAnsi="TimesNewRomanPSMT" w:cs="TimesNewRomanPSMT"/>
          <w:sz w:val="28"/>
          <w:szCs w:val="28"/>
        </w:rPr>
        <w:t>«</w:t>
      </w:r>
      <w:r w:rsidR="00591FEB" w:rsidRPr="001B0AEF">
        <w:rPr>
          <w:rFonts w:ascii="TimesNewRomanPSMT" w:hAnsi="TimesNewRomanPSMT" w:cs="TimesNewRomanPSMT"/>
          <w:sz w:val="28"/>
          <w:szCs w:val="28"/>
        </w:rPr>
        <w:t>Новосибирский метрополитен»</w:t>
      </w:r>
      <w:r w:rsidRPr="001B0AEF">
        <w:rPr>
          <w:rFonts w:ascii="TimesNewRomanPSMT" w:hAnsi="TimesNewRomanPSMT" w:cs="TimesNewRomanPSMT"/>
          <w:sz w:val="28"/>
          <w:szCs w:val="28"/>
        </w:rPr>
        <w:t>.</w:t>
      </w:r>
    </w:p>
    <w:p w:rsidR="001B0AEF" w:rsidRDefault="000E1E72" w:rsidP="001B0AEF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1B0AEF">
        <w:rPr>
          <w:rFonts w:ascii="TimesNewRomanPSMT" w:hAnsi="TimesNewRomanPSMT" w:cs="TimesNewRomanPSMT"/>
          <w:sz w:val="28"/>
          <w:szCs w:val="28"/>
        </w:rPr>
        <w:t>Объектами федерального государственного контроля (надзора)</w:t>
      </w:r>
      <w:r w:rsid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>являются:</w:t>
      </w:r>
    </w:p>
    <w:p w:rsidR="001B0AEF" w:rsidRDefault="002E698A" w:rsidP="001B0AEF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а) </w:t>
      </w:r>
      <w:r w:rsidR="000E1E72" w:rsidRPr="001B0AEF">
        <w:rPr>
          <w:rFonts w:ascii="TimesNewRomanPSMT" w:hAnsi="TimesNewRomanPSMT" w:cs="TimesNewRomanPSMT"/>
          <w:sz w:val="28"/>
          <w:szCs w:val="28"/>
        </w:rPr>
        <w:t xml:space="preserve">в рамках пункта 1 части 1 </w:t>
      </w:r>
      <w:r>
        <w:rPr>
          <w:rFonts w:ascii="TimesNewRomanPSMT" w:hAnsi="TimesNewRomanPSMT" w:cs="TimesNewRomanPSMT"/>
          <w:sz w:val="28"/>
          <w:szCs w:val="28"/>
        </w:rPr>
        <w:t>статьи 16 Федерального закона № </w:t>
      </w:r>
      <w:r w:rsidR="000E1E72" w:rsidRPr="001B0AEF">
        <w:rPr>
          <w:rFonts w:ascii="TimesNewRomanPSMT" w:hAnsi="TimesNewRomanPSMT" w:cs="TimesNewRomanPSMT"/>
          <w:sz w:val="28"/>
          <w:szCs w:val="28"/>
        </w:rPr>
        <w:t>248-ФЗ -деятельность по эксплуатации внеуличного транспорта;</w:t>
      </w:r>
    </w:p>
    <w:p w:rsidR="00744160" w:rsidRDefault="002E698A" w:rsidP="00744160">
      <w:pPr>
        <w:spacing w:after="0" w:line="240" w:lineRule="auto"/>
        <w:ind w:left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б) </w:t>
      </w:r>
      <w:r w:rsidR="000E1E72" w:rsidRPr="001B0AEF">
        <w:rPr>
          <w:rFonts w:ascii="TimesNewRomanPSMT" w:hAnsi="TimesNewRomanPSMT" w:cs="TimesNewRomanPSMT"/>
          <w:sz w:val="28"/>
          <w:szCs w:val="28"/>
        </w:rPr>
        <w:t xml:space="preserve">в рамках пункта 3 части 1 </w:t>
      </w:r>
      <w:r>
        <w:rPr>
          <w:rFonts w:ascii="TimesNewRomanPSMT" w:hAnsi="TimesNewRomanPSMT" w:cs="TimesNewRomanPSMT"/>
          <w:sz w:val="28"/>
          <w:szCs w:val="28"/>
        </w:rPr>
        <w:t>статьи 16 Федерального закона № </w:t>
      </w:r>
      <w:r w:rsidR="000E1E72" w:rsidRPr="001B0AEF">
        <w:rPr>
          <w:rFonts w:ascii="TimesNewRomanPSMT" w:hAnsi="TimesNewRomanPSMT" w:cs="TimesNewRomanPSMT"/>
          <w:sz w:val="28"/>
          <w:szCs w:val="28"/>
        </w:rPr>
        <w:t>248-ФЗ:</w:t>
      </w:r>
      <w:r w:rsidR="00744160">
        <w:rPr>
          <w:rFonts w:ascii="TimesNewRomanPSMT" w:hAnsi="TimesNewRomanPSMT" w:cs="TimesNewRomanPSMT"/>
          <w:sz w:val="28"/>
          <w:szCs w:val="28"/>
        </w:rPr>
        <w:t xml:space="preserve"> </w:t>
      </w:r>
      <w:r w:rsidR="000E1E72" w:rsidRPr="001B0AEF">
        <w:rPr>
          <w:rFonts w:ascii="TimesNewRomanPSMT" w:hAnsi="TimesNewRomanPSMT" w:cs="TimesNewRomanPSMT"/>
          <w:sz w:val="28"/>
          <w:szCs w:val="28"/>
        </w:rPr>
        <w:t>объекты инфраструктуры внеуличного транспорта;</w:t>
      </w:r>
      <w:r w:rsidR="00276958" w:rsidRPr="001B0AEF">
        <w:rPr>
          <w:rFonts w:ascii="TimesNewRomanPSMT" w:hAnsi="TimesNewRomanPSMT" w:cs="TimesNewRomanPSMT"/>
          <w:sz w:val="28"/>
          <w:szCs w:val="28"/>
        </w:rPr>
        <w:t xml:space="preserve"> </w:t>
      </w:r>
    </w:p>
    <w:p w:rsidR="00744160" w:rsidRDefault="000E1E72" w:rsidP="001B0AEF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1B0AEF">
        <w:rPr>
          <w:rFonts w:ascii="TimesNewRomanPSMT" w:hAnsi="TimesNewRomanPSMT" w:cs="TimesNewRomanPSMT"/>
          <w:sz w:val="28"/>
          <w:szCs w:val="28"/>
        </w:rPr>
        <w:t>подвижной состав внеуличного транспорта.</w:t>
      </w:r>
    </w:p>
    <w:p w:rsidR="00744160" w:rsidRDefault="000E1E72" w:rsidP="001B0AEF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1B0AEF">
        <w:rPr>
          <w:rFonts w:ascii="TimesNewRomanPSMT" w:hAnsi="TimesNewRomanPSMT" w:cs="TimesNewRomanPSMT"/>
          <w:sz w:val="28"/>
          <w:szCs w:val="28"/>
        </w:rPr>
        <w:t xml:space="preserve">Ответственным </w:t>
      </w:r>
      <w:r w:rsidR="002E698A" w:rsidRPr="00240E4F">
        <w:rPr>
          <w:rFonts w:ascii="TimesNewRomanPSMT" w:hAnsi="TimesNewRomanPSMT" w:cs="TimesNewRomanPSMT"/>
          <w:sz w:val="28"/>
          <w:szCs w:val="28"/>
        </w:rPr>
        <w:t>исполнителем</w:t>
      </w:r>
      <w:r w:rsidR="002E698A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>за реализацию</w:t>
      </w:r>
      <w:r w:rsidR="00744160">
        <w:rPr>
          <w:rFonts w:ascii="TimesNewRomanPSMT" w:hAnsi="TimesNewRomanPSMT" w:cs="TimesNewRomanPSMT"/>
          <w:sz w:val="28"/>
          <w:szCs w:val="28"/>
        </w:rPr>
        <w:t xml:space="preserve"> </w:t>
      </w:r>
      <w:r w:rsidR="002E698A">
        <w:rPr>
          <w:rFonts w:ascii="TimesNewRomanPSMT" w:hAnsi="TimesNewRomanPSMT" w:cs="TimesNewRomanPSMT"/>
          <w:sz w:val="28"/>
          <w:szCs w:val="28"/>
        </w:rPr>
        <w:t>профилактических мероприятий п</w:t>
      </w:r>
      <w:r w:rsidRPr="001B0AEF">
        <w:rPr>
          <w:rFonts w:ascii="TimesNewRomanPSMT" w:hAnsi="TimesNewRomanPSMT" w:cs="TimesNewRomanPSMT"/>
          <w:sz w:val="28"/>
          <w:szCs w:val="28"/>
        </w:rPr>
        <w:t xml:space="preserve">рограммы профилактики является </w:t>
      </w:r>
      <w:r w:rsidR="00591FEB" w:rsidRPr="001B0AEF">
        <w:rPr>
          <w:rFonts w:ascii="TimesNewRomanPSMT" w:hAnsi="TimesNewRomanPSMT" w:cs="TimesNewRomanPSMT"/>
          <w:sz w:val="28"/>
          <w:szCs w:val="28"/>
        </w:rPr>
        <w:t>консультант</w:t>
      </w:r>
      <w:r w:rsidRPr="001B0AEF">
        <w:rPr>
          <w:rFonts w:ascii="TimesNewRomanPSMT" w:hAnsi="TimesNewRomanPSMT" w:cs="TimesNewRomanPSMT"/>
          <w:sz w:val="28"/>
          <w:szCs w:val="28"/>
        </w:rPr>
        <w:t xml:space="preserve"> </w:t>
      </w:r>
      <w:r w:rsidR="002E698A" w:rsidRPr="002E698A">
        <w:rPr>
          <w:rFonts w:ascii="TimesNewRomanPSMT" w:hAnsi="TimesNewRomanPSMT" w:cs="TimesNewRomanPSMT"/>
          <w:sz w:val="28"/>
          <w:szCs w:val="28"/>
        </w:rPr>
        <w:t>отдела развития транспорта и инфраструктуры министерства</w:t>
      </w:r>
      <w:r w:rsidRPr="001B0AEF">
        <w:rPr>
          <w:rFonts w:ascii="TimesNewRomanPSMT" w:hAnsi="TimesNewRomanPSMT" w:cs="TimesNewRomanPSMT"/>
          <w:sz w:val="28"/>
          <w:szCs w:val="28"/>
        </w:rPr>
        <w:t>.</w:t>
      </w:r>
    </w:p>
    <w:p w:rsidR="00744160" w:rsidRDefault="000E1E72" w:rsidP="001B0AEF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1B0AEF">
        <w:rPr>
          <w:rFonts w:ascii="TimesNewRomanPSMT" w:hAnsi="TimesNewRomanPSMT" w:cs="TimesNewRomanPSMT"/>
          <w:sz w:val="28"/>
          <w:szCs w:val="28"/>
        </w:rPr>
        <w:t>Ответственным исполнителем за размещение информации на сайте</w:t>
      </w:r>
      <w:r w:rsidR="00744160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>министерства в информационно-телекоммуникационной сети «Интернет»</w:t>
      </w:r>
      <w:r w:rsidR="00744160">
        <w:rPr>
          <w:rFonts w:ascii="TimesNewRomanPSMT" w:hAnsi="TimesNewRomanPSMT" w:cs="TimesNewRomanPSMT"/>
          <w:sz w:val="28"/>
          <w:szCs w:val="28"/>
        </w:rPr>
        <w:t xml:space="preserve"> </w:t>
      </w:r>
      <w:r w:rsidRPr="001B0AEF">
        <w:rPr>
          <w:rFonts w:ascii="TimesNewRomanPSMT" w:hAnsi="TimesNewRomanPSMT" w:cs="TimesNewRomanPSMT"/>
          <w:sz w:val="28"/>
          <w:szCs w:val="28"/>
        </w:rPr>
        <w:t xml:space="preserve">является </w:t>
      </w:r>
      <w:r w:rsidR="00591FEB" w:rsidRPr="001B0AEF">
        <w:rPr>
          <w:rFonts w:ascii="TimesNewRomanPSMT" w:hAnsi="TimesNewRomanPSMT" w:cs="TimesNewRomanPSMT"/>
          <w:sz w:val="28"/>
          <w:szCs w:val="28"/>
        </w:rPr>
        <w:t xml:space="preserve">консультант </w:t>
      </w:r>
      <w:r w:rsidR="00E23502" w:rsidRPr="00E23502">
        <w:rPr>
          <w:rFonts w:ascii="TimesNewRomanPSMT" w:hAnsi="TimesNewRomanPSMT" w:cs="TimesNewRomanPSMT"/>
          <w:sz w:val="28"/>
          <w:szCs w:val="28"/>
        </w:rPr>
        <w:t>отдела развития транспорта и инфраструктуры министерства</w:t>
      </w:r>
      <w:r w:rsidR="0042582A">
        <w:rPr>
          <w:rFonts w:ascii="TimesNewRomanPSMT" w:hAnsi="TimesNewRomanPSMT" w:cs="TimesNewRomanPSMT"/>
          <w:sz w:val="28"/>
          <w:szCs w:val="28"/>
        </w:rPr>
        <w:t>.</w:t>
      </w:r>
      <w:r w:rsidR="00591FEB" w:rsidRPr="001B0AEF">
        <w:rPr>
          <w:rFonts w:ascii="TimesNewRomanPSMT" w:hAnsi="TimesNewRomanPSMT" w:cs="TimesNewRomanPSMT"/>
          <w:sz w:val="28"/>
          <w:szCs w:val="28"/>
        </w:rPr>
        <w:t xml:space="preserve"> </w:t>
      </w:r>
    </w:p>
    <w:p w:rsidR="0052794C" w:rsidRDefault="0052794C" w:rsidP="0052794C">
      <w:pPr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</w:p>
    <w:p w:rsidR="0052794C" w:rsidRPr="00E23502" w:rsidRDefault="00E23502" w:rsidP="00E23502">
      <w:pPr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sz w:val="28"/>
          <w:szCs w:val="28"/>
          <w:lang w:val="en-US"/>
        </w:rPr>
        <w:t>II</w:t>
      </w:r>
      <w:r>
        <w:rPr>
          <w:rFonts w:ascii="TimesNewRomanPS-BoldMT" w:hAnsi="TimesNewRomanPS-BoldMT" w:cs="TimesNewRomanPS-BoldMT"/>
          <w:b/>
          <w:bCs/>
          <w:sz w:val="28"/>
          <w:szCs w:val="28"/>
        </w:rPr>
        <w:t>. </w:t>
      </w:r>
      <w:r w:rsidR="00461A99" w:rsidRPr="00E23502">
        <w:rPr>
          <w:rFonts w:ascii="TimesNewRomanPS-BoldMT" w:hAnsi="TimesNewRomanPS-BoldMT" w:cs="TimesNewRomanPS-BoldMT"/>
          <w:b/>
          <w:bCs/>
          <w:sz w:val="28"/>
          <w:szCs w:val="28"/>
        </w:rPr>
        <w:t>Анализ текущего состояния осуществления федерального государственного контроля (надзора), описание текущего развития профилактической деятельности контрольного органа, характеристика проблем, на решение которых направлена Программа профилактики</w:t>
      </w:r>
    </w:p>
    <w:p w:rsidR="0052794C" w:rsidRPr="0052794C" w:rsidRDefault="0052794C" w:rsidP="0052794C">
      <w:pPr>
        <w:spacing w:after="0" w:line="240" w:lineRule="auto"/>
        <w:ind w:left="2268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EF508E" w:rsidRDefault="00461A99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52794C">
        <w:rPr>
          <w:rFonts w:ascii="TimesNewRomanPSMT" w:hAnsi="TimesNewRomanPSMT" w:cs="TimesNewRomanPSMT"/>
          <w:sz w:val="28"/>
          <w:szCs w:val="28"/>
        </w:rPr>
        <w:t xml:space="preserve">В соответствии с требованиями </w:t>
      </w:r>
      <w:r w:rsidR="00E23502" w:rsidRPr="00E23502">
        <w:rPr>
          <w:rFonts w:ascii="TimesNewRomanPSMT" w:hAnsi="TimesNewRomanPSMT" w:cs="TimesNewRomanPSMT"/>
          <w:sz w:val="28"/>
          <w:szCs w:val="28"/>
        </w:rPr>
        <w:t>Федеральн</w:t>
      </w:r>
      <w:r w:rsidR="00E23502">
        <w:rPr>
          <w:rFonts w:ascii="TimesNewRomanPSMT" w:hAnsi="TimesNewRomanPSMT" w:cs="TimesNewRomanPSMT"/>
          <w:sz w:val="28"/>
          <w:szCs w:val="28"/>
        </w:rPr>
        <w:t>ого</w:t>
      </w:r>
      <w:r w:rsidR="00E23502" w:rsidRPr="00E23502">
        <w:rPr>
          <w:rFonts w:ascii="TimesNewRomanPSMT" w:hAnsi="TimesNewRomanPSMT" w:cs="TimesNewRomanPSMT"/>
          <w:sz w:val="28"/>
          <w:szCs w:val="28"/>
        </w:rPr>
        <w:t xml:space="preserve"> закон</w:t>
      </w:r>
      <w:r w:rsidR="00E23502">
        <w:rPr>
          <w:rFonts w:ascii="TimesNewRomanPSMT" w:hAnsi="TimesNewRomanPSMT" w:cs="TimesNewRomanPSMT"/>
          <w:sz w:val="28"/>
          <w:szCs w:val="28"/>
        </w:rPr>
        <w:t>а</w:t>
      </w:r>
      <w:r w:rsidR="00E23502" w:rsidRPr="00E23502">
        <w:rPr>
          <w:rFonts w:ascii="TimesNewRomanPSMT" w:hAnsi="TimesNewRomanPSMT" w:cs="TimesNewRomanPSMT"/>
          <w:sz w:val="28"/>
          <w:szCs w:val="28"/>
        </w:rPr>
        <w:t xml:space="preserve"> № 248-ФЗ</w:t>
      </w:r>
      <w:r w:rsidRPr="0052794C">
        <w:rPr>
          <w:rFonts w:ascii="TimesNewRomanPSMT" w:hAnsi="TimesNewRomanPSMT" w:cs="TimesNewRomanPSMT"/>
          <w:sz w:val="28"/>
          <w:szCs w:val="28"/>
        </w:rPr>
        <w:t xml:space="preserve"> в срок до 1 сентября года, предшествующего году проведения плановых проверок, органы государственного контроля (надзора), органы муниципального контроля направляют проекты ежегодных планов проведения плановых проверок в органы прокуратуры.</w:t>
      </w:r>
      <w:r w:rsidR="0052794C">
        <w:rPr>
          <w:rFonts w:ascii="TimesNewRomanPSMT" w:hAnsi="TimesNewRomanPSMT" w:cs="TimesNewRomanPSMT"/>
          <w:sz w:val="28"/>
          <w:szCs w:val="28"/>
        </w:rPr>
        <w:t xml:space="preserve"> </w:t>
      </w:r>
    </w:p>
    <w:p w:rsidR="004B2525" w:rsidRDefault="00EF508E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С целью выполнения </w:t>
      </w:r>
      <w:r w:rsidR="004B2525">
        <w:rPr>
          <w:rFonts w:ascii="TimesNewRomanPSMT" w:hAnsi="TimesNewRomanPSMT" w:cs="TimesNewRomanPSMT"/>
          <w:sz w:val="28"/>
          <w:szCs w:val="28"/>
        </w:rPr>
        <w:t>п</w:t>
      </w:r>
      <w:r>
        <w:rPr>
          <w:rFonts w:ascii="TimesNewRomanPSMT" w:hAnsi="TimesNewRomanPSMT" w:cs="TimesNewRomanPSMT"/>
          <w:sz w:val="28"/>
          <w:szCs w:val="28"/>
        </w:rPr>
        <w:t xml:space="preserve">лана проведения плановых проверок юридических лиц и индивидуальных предпринимателей на 2021 год, в рамках осуществления федерального государственного контроля за соблюдением правил технической эксплуатации внеуличного транспорта и правил пользования внеуличным транспортом, в отношении муниципального унитарного предприятия г. Новосибирска «Новосибирский метрополитен» министерством в период с 01.06.2021 </w:t>
      </w:r>
      <w:r w:rsidR="00A1236B">
        <w:rPr>
          <w:rFonts w:ascii="TimesNewRomanPSMT" w:hAnsi="TimesNewRomanPSMT" w:cs="TimesNewRomanPSMT"/>
          <w:sz w:val="28"/>
          <w:szCs w:val="28"/>
        </w:rPr>
        <w:t>г. по 29.06.2021 г. проведена плановая выездная проверка.</w:t>
      </w:r>
      <w:r>
        <w:rPr>
          <w:rFonts w:ascii="TimesNewRomanPSMT" w:hAnsi="TimesNewRomanPSMT" w:cs="TimesNewRomanPSMT"/>
          <w:sz w:val="28"/>
          <w:szCs w:val="28"/>
        </w:rPr>
        <w:t xml:space="preserve"> </w:t>
      </w:r>
    </w:p>
    <w:p w:rsidR="002B0E3F" w:rsidRDefault="004B2525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  </w:t>
      </w:r>
      <w:r w:rsidR="00461A99" w:rsidRPr="007305D6">
        <w:rPr>
          <w:rFonts w:ascii="TimesNewRomanPSMT" w:hAnsi="TimesNewRomanPSMT" w:cs="TimesNewRomanPSMT"/>
          <w:sz w:val="28"/>
          <w:szCs w:val="28"/>
        </w:rPr>
        <w:t>В соответствии</w:t>
      </w:r>
      <w:r w:rsidR="00E23502">
        <w:rPr>
          <w:rFonts w:ascii="TimesNewRomanPSMT" w:hAnsi="TimesNewRomanPSMT" w:cs="TimesNewRomanPSMT"/>
          <w:sz w:val="28"/>
          <w:szCs w:val="28"/>
        </w:rPr>
        <w:t xml:space="preserve"> с пунктом 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16 постановления Правитель</w:t>
      </w:r>
      <w:r w:rsidR="00E23502">
        <w:rPr>
          <w:rFonts w:ascii="TimesNewRomanPSMT" w:hAnsi="TimesNewRomanPSMT" w:cs="TimesNewRomanPSMT"/>
          <w:sz w:val="28"/>
          <w:szCs w:val="28"/>
        </w:rPr>
        <w:t>ства Российской Федерации от 25.06.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 xml:space="preserve">2021 </w:t>
      </w:r>
      <w:r w:rsidR="00E23502">
        <w:rPr>
          <w:rFonts w:ascii="TimesNewRomanPSMT" w:hAnsi="TimesNewRomanPSMT" w:cs="TimesNewRomanPSMT"/>
          <w:sz w:val="28"/>
          <w:szCs w:val="28"/>
        </w:rPr>
        <w:t>№ 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 xml:space="preserve">1003 «Об утверждении Положения о федеральном государственном контроле (надзоре) за соблюдением правил технической эксплуатации внеуличного транспорта и правил пользования внеуличным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lastRenderedPageBreak/>
        <w:t xml:space="preserve">транспортом» (далее также – Положение о федеральном государственном контроле (надзоре) и с учетом тяжести потенциальных негативных последствий возможного несоблюдения контролируемым лицом обязательных требований </w:t>
      </w:r>
      <w:r w:rsidR="0052794C">
        <w:rPr>
          <w:rFonts w:ascii="TimesNewRomanPSMT" w:hAnsi="TimesNewRomanPSMT" w:cs="TimesNewRomanPSMT"/>
          <w:sz w:val="28"/>
          <w:szCs w:val="28"/>
        </w:rPr>
        <w:t xml:space="preserve">муниципальное унитарное предприятие города Новосибирска «Новосибирский метрополитен»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относится к следующей группе тяжести</w:t>
      </w:r>
      <w:r w:rsidR="002B0E3F">
        <w:rPr>
          <w:rFonts w:ascii="TimesNewRomanPSMT" w:hAnsi="TimesNewRomanPSMT" w:cs="TimesNewRomanPSMT"/>
          <w:sz w:val="28"/>
          <w:szCs w:val="28"/>
        </w:rPr>
        <w:t xml:space="preserve">: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 xml:space="preserve"> - группы тяжести «А» и «Б» (группа «А» - перевозка пассажиров и провоз ручной клади на метрополитене и подвижной состав внеуличного транспорта, группа</w:t>
      </w:r>
      <w:r w:rsidR="00CC49FC"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«Б» - станции внеуличного транспорта)</w:t>
      </w:r>
      <w:r w:rsidR="007305D6">
        <w:rPr>
          <w:rFonts w:ascii="TimesNewRomanPSMT" w:hAnsi="TimesNewRomanPSMT" w:cs="TimesNewRomanPSMT"/>
          <w:sz w:val="28"/>
          <w:szCs w:val="28"/>
        </w:rPr>
        <w:t>.</w:t>
      </w:r>
      <w:r w:rsidR="00461A99" w:rsidRPr="0052794C">
        <w:rPr>
          <w:rFonts w:ascii="TimesNewRomanPSMT" w:hAnsi="TimesNewRomanPSMT" w:cs="TimesNewRomanPSMT"/>
          <w:sz w:val="28"/>
          <w:szCs w:val="28"/>
          <w:highlight w:val="yellow"/>
        </w:rPr>
        <w:t xml:space="preserve"> </w:t>
      </w:r>
    </w:p>
    <w:p w:rsidR="009877F8" w:rsidRPr="009877F8" w:rsidRDefault="00461A99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52794C">
        <w:rPr>
          <w:rFonts w:ascii="TimesNewRomanPSMT" w:hAnsi="TimesNewRomanPSMT" w:cs="TimesNewRomanPSMT"/>
          <w:sz w:val="28"/>
          <w:szCs w:val="28"/>
        </w:rPr>
        <w:t>В 2020 и 2021 годах случаев причинения контролируемым лиц</w:t>
      </w:r>
      <w:r w:rsidR="0052794C">
        <w:rPr>
          <w:rFonts w:ascii="TimesNewRomanPSMT" w:hAnsi="TimesNewRomanPSMT" w:cs="TimesNewRomanPSMT"/>
          <w:sz w:val="28"/>
          <w:szCs w:val="28"/>
        </w:rPr>
        <w:t xml:space="preserve">ом </w:t>
      </w:r>
      <w:r w:rsidRPr="0052794C">
        <w:rPr>
          <w:rFonts w:ascii="TimesNewRomanPSMT" w:hAnsi="TimesNewRomanPSMT" w:cs="TimesNewRomanPSMT"/>
          <w:sz w:val="28"/>
          <w:szCs w:val="28"/>
        </w:rPr>
        <w:t>вреда жизни и здоровью граждан, вреда животным, растениям, окружающей</w:t>
      </w:r>
      <w:r w:rsidR="009877F8">
        <w:rPr>
          <w:rFonts w:ascii="TimesNewRomanPSMT" w:hAnsi="TimesNewRomanPSMT" w:cs="TimesNewRomanPSMT"/>
          <w:sz w:val="28"/>
          <w:szCs w:val="28"/>
        </w:rPr>
        <w:t xml:space="preserve"> </w:t>
      </w:r>
      <w:r w:rsidRPr="0052794C">
        <w:rPr>
          <w:rFonts w:ascii="TimesNewRomanPSMT" w:hAnsi="TimesNewRomanPSMT" w:cs="TimesNewRomanPSMT"/>
          <w:sz w:val="28"/>
          <w:szCs w:val="28"/>
        </w:rPr>
        <w:t>среде, объектам культурного наследия (памятникам истории и культуры)</w:t>
      </w:r>
      <w:r w:rsidR="0052794C">
        <w:rPr>
          <w:rFonts w:ascii="TimesNewRomanPSMT" w:hAnsi="TimesNewRomanPSMT" w:cs="TimesNewRomanPSMT"/>
          <w:sz w:val="28"/>
          <w:szCs w:val="28"/>
        </w:rPr>
        <w:t xml:space="preserve"> </w:t>
      </w:r>
      <w:r w:rsidRPr="0052794C">
        <w:rPr>
          <w:rFonts w:ascii="TimesNewRomanPSMT" w:hAnsi="TimesNewRomanPSMT" w:cs="TimesNewRomanPSMT"/>
          <w:sz w:val="28"/>
          <w:szCs w:val="28"/>
        </w:rPr>
        <w:t>народов Российской Федерации, музейным предметам и коллекциям,</w:t>
      </w:r>
      <w:r w:rsidR="0052794C">
        <w:rPr>
          <w:rFonts w:ascii="TimesNewRomanPSMT" w:hAnsi="TimesNewRomanPSMT" w:cs="TimesNewRomanPSMT"/>
          <w:sz w:val="28"/>
          <w:szCs w:val="28"/>
        </w:rPr>
        <w:t xml:space="preserve"> </w:t>
      </w:r>
      <w:r w:rsidRPr="0052794C">
        <w:rPr>
          <w:rFonts w:ascii="TimesNewRomanPSMT" w:hAnsi="TimesNewRomanPSMT" w:cs="TimesNewRomanPSMT"/>
          <w:sz w:val="28"/>
          <w:szCs w:val="28"/>
        </w:rPr>
        <w:t>включенным в состав национального библиотечного фонда, имуществу</w:t>
      </w:r>
      <w:r w:rsidR="0052794C">
        <w:rPr>
          <w:rFonts w:ascii="TimesNewRomanPSMT" w:hAnsi="TimesNewRomanPSMT" w:cs="TimesNewRomanPSMT"/>
          <w:sz w:val="28"/>
          <w:szCs w:val="28"/>
        </w:rPr>
        <w:t xml:space="preserve"> </w:t>
      </w:r>
      <w:r w:rsidRPr="0052794C">
        <w:rPr>
          <w:rFonts w:ascii="TimesNewRomanPSMT" w:hAnsi="TimesNewRomanPSMT" w:cs="TimesNewRomanPSMT"/>
          <w:sz w:val="28"/>
          <w:szCs w:val="28"/>
        </w:rPr>
        <w:t xml:space="preserve">физических и юридических лиц, безопасности государства, </w:t>
      </w:r>
      <w:r w:rsidRPr="009877F8">
        <w:rPr>
          <w:rFonts w:ascii="TimesNewRomanPSMT" w:hAnsi="TimesNewRomanPSMT" w:cs="TimesNewRomanPSMT"/>
          <w:sz w:val="28"/>
          <w:szCs w:val="28"/>
        </w:rPr>
        <w:t>случаев</w:t>
      </w:r>
      <w:r w:rsidR="0052794C" w:rsidRPr="009877F8">
        <w:rPr>
          <w:rFonts w:ascii="TimesNewRomanPSMT" w:hAnsi="TimesNewRomanPSMT" w:cs="TimesNewRomanPSMT"/>
          <w:sz w:val="28"/>
          <w:szCs w:val="28"/>
        </w:rPr>
        <w:t xml:space="preserve"> </w:t>
      </w:r>
      <w:r w:rsidRPr="009877F8">
        <w:rPr>
          <w:rFonts w:ascii="TimesNewRomanPSMT" w:hAnsi="TimesNewRomanPSMT" w:cs="TimesNewRomanPSMT"/>
          <w:sz w:val="28"/>
          <w:szCs w:val="28"/>
        </w:rPr>
        <w:t>возникновения чрезвычайных ситуаций природного и техногенного</w:t>
      </w:r>
      <w:r w:rsidR="0052794C" w:rsidRPr="009877F8">
        <w:rPr>
          <w:rFonts w:ascii="TimesNewRomanPSMT" w:hAnsi="TimesNewRomanPSMT" w:cs="TimesNewRomanPSMT"/>
          <w:sz w:val="28"/>
          <w:szCs w:val="28"/>
        </w:rPr>
        <w:t xml:space="preserve"> </w:t>
      </w:r>
      <w:r w:rsidRPr="009877F8">
        <w:rPr>
          <w:rFonts w:ascii="TimesNewRomanPSMT" w:hAnsi="TimesNewRomanPSMT" w:cs="TimesNewRomanPSMT"/>
          <w:sz w:val="28"/>
          <w:szCs w:val="28"/>
        </w:rPr>
        <w:t>характера и ликвидации последствий причинения такого вреда не выявлено.</w:t>
      </w:r>
    </w:p>
    <w:p w:rsidR="009877F8" w:rsidRDefault="009877F8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9877F8">
        <w:rPr>
          <w:rFonts w:ascii="TimesNewRomanPSMT" w:hAnsi="TimesNewRomanPSMT" w:cs="TimesNewRomanPSMT"/>
          <w:sz w:val="28"/>
          <w:szCs w:val="28"/>
        </w:rPr>
        <w:t>Ин</w:t>
      </w:r>
      <w:r w:rsidR="00461A99" w:rsidRPr="009877F8">
        <w:rPr>
          <w:rFonts w:ascii="TimesNewRomanPSMT" w:hAnsi="TimesNewRomanPSMT" w:cs="TimesNewRomanPSMT"/>
          <w:sz w:val="28"/>
          <w:szCs w:val="28"/>
        </w:rPr>
        <w:t>формация о вступившем в законную силу в течение 5</w:t>
      </w:r>
      <w:r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9877F8">
        <w:rPr>
          <w:rFonts w:ascii="TimesNewRomanPSMT" w:hAnsi="TimesNewRomanPSMT" w:cs="TimesNewRomanPSMT"/>
          <w:sz w:val="28"/>
          <w:szCs w:val="28"/>
        </w:rPr>
        <w:t>предшествующих календарных лет обвинительного приговора суда с</w:t>
      </w:r>
      <w:r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9877F8">
        <w:rPr>
          <w:rFonts w:ascii="TimesNewRomanPSMT" w:hAnsi="TimesNewRomanPSMT" w:cs="TimesNewRomanPSMT"/>
          <w:sz w:val="28"/>
          <w:szCs w:val="28"/>
        </w:rPr>
        <w:t>назначением наказания работнику контролируе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мого лица (или решения</w:t>
      </w:r>
      <w:r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(постановления) о назначении административного наказания</w:t>
      </w:r>
      <w:r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контролируемому лицу или работнику контролируемого лица) за нарушение</w:t>
      </w:r>
      <w:r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обязательных требований также отсутствует.</w:t>
      </w:r>
    </w:p>
    <w:p w:rsidR="007305D6" w:rsidRDefault="00461A99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52794C">
        <w:rPr>
          <w:rFonts w:ascii="TimesNewRomanPSMT" w:hAnsi="TimesNewRomanPSMT" w:cs="TimesNewRomanPSMT"/>
          <w:sz w:val="28"/>
          <w:szCs w:val="28"/>
        </w:rPr>
        <w:t>В соответствии с пунктом 20 Положения о федеральном</w:t>
      </w:r>
      <w:r w:rsidR="007305D6">
        <w:rPr>
          <w:rFonts w:ascii="TimesNewRomanPSMT" w:hAnsi="TimesNewRomanPSMT" w:cs="TimesNewRomanPSMT"/>
          <w:sz w:val="28"/>
          <w:szCs w:val="28"/>
        </w:rPr>
        <w:t xml:space="preserve"> </w:t>
      </w:r>
      <w:r w:rsidRPr="0052794C">
        <w:rPr>
          <w:rFonts w:ascii="TimesNewRomanPSMT" w:hAnsi="TimesNewRomanPSMT" w:cs="TimesNewRomanPSMT"/>
          <w:sz w:val="28"/>
          <w:szCs w:val="28"/>
        </w:rPr>
        <w:t>государственном контроле (надзоре) муниципальное предприятие</w:t>
      </w:r>
      <w:r w:rsidR="007305D6">
        <w:rPr>
          <w:rFonts w:ascii="TimesNewRomanPSMT" w:hAnsi="TimesNewRomanPSMT" w:cs="TimesNewRomanPSMT"/>
          <w:sz w:val="28"/>
          <w:szCs w:val="28"/>
        </w:rPr>
        <w:t xml:space="preserve"> </w:t>
      </w:r>
      <w:r w:rsidRPr="0052794C">
        <w:rPr>
          <w:rFonts w:ascii="TimesNewRomanPSMT" w:hAnsi="TimesNewRomanPSMT" w:cs="TimesNewRomanPSMT"/>
          <w:sz w:val="28"/>
          <w:szCs w:val="28"/>
        </w:rPr>
        <w:t>«Новосибирский метрополитен» относится к группе вероятности «3» - низкий риск.</w:t>
      </w:r>
    </w:p>
    <w:p w:rsidR="007305D6" w:rsidRDefault="00461A99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52794C">
        <w:rPr>
          <w:rFonts w:ascii="TimesNewRomanPSMT" w:hAnsi="TimesNewRomanPSMT" w:cs="TimesNewRomanPSMT"/>
          <w:sz w:val="28"/>
          <w:szCs w:val="28"/>
        </w:rPr>
        <w:t>Учитывая, что деятельность контролируемого лица относится к низкому</w:t>
      </w:r>
      <w:r w:rsidR="007305D6">
        <w:rPr>
          <w:rFonts w:ascii="TimesNewRomanPSMT" w:hAnsi="TimesNewRomanPSMT" w:cs="TimesNewRomanPSMT"/>
          <w:sz w:val="28"/>
          <w:szCs w:val="28"/>
        </w:rPr>
        <w:t xml:space="preserve"> </w:t>
      </w:r>
      <w:r w:rsidRPr="0052794C">
        <w:rPr>
          <w:rFonts w:ascii="TimesNewRomanPSMT" w:hAnsi="TimesNewRomanPSMT" w:cs="TimesNewRomanPSMT"/>
          <w:sz w:val="28"/>
          <w:szCs w:val="28"/>
        </w:rPr>
        <w:t>риску и в соответствии с пунктом 22 Положения о федеральном</w:t>
      </w:r>
      <w:r w:rsidR="007305D6">
        <w:rPr>
          <w:rFonts w:ascii="TimesNewRomanPSMT" w:hAnsi="TimesNewRomanPSMT" w:cs="TimesNewRomanPSMT"/>
          <w:sz w:val="28"/>
          <w:szCs w:val="28"/>
        </w:rPr>
        <w:t xml:space="preserve"> </w:t>
      </w:r>
      <w:r w:rsidRPr="0052794C">
        <w:rPr>
          <w:rFonts w:ascii="TimesNewRomanPSMT" w:hAnsi="TimesNewRomanPSMT" w:cs="TimesNewRomanPSMT"/>
          <w:sz w:val="28"/>
          <w:szCs w:val="28"/>
        </w:rPr>
        <w:t>государственном контроле (надзоре) в отношении муниципального унитарного</w:t>
      </w:r>
      <w:r w:rsidR="007305D6">
        <w:rPr>
          <w:rFonts w:ascii="TimesNewRomanPSMT" w:hAnsi="TimesNewRomanPSMT" w:cs="TimesNewRomanPSMT"/>
          <w:sz w:val="28"/>
          <w:szCs w:val="28"/>
        </w:rPr>
        <w:t xml:space="preserve"> </w:t>
      </w:r>
      <w:r w:rsidRPr="0052794C">
        <w:rPr>
          <w:rFonts w:ascii="TimesNewRomanPSMT" w:hAnsi="TimesNewRomanPSMT" w:cs="TimesNewRomanPSMT"/>
          <w:sz w:val="28"/>
          <w:szCs w:val="28"/>
        </w:rPr>
        <w:t>предприятия «Новосибирский метрополитен», отнесенного к категории низкого риска причинения вреда (ущерба), плановые контрольные (надзорные)</w:t>
      </w:r>
      <w:r w:rsidR="007305D6">
        <w:rPr>
          <w:rFonts w:ascii="TimesNewRomanPSMT" w:hAnsi="TimesNewRomanPSMT" w:cs="TimesNewRomanPSMT"/>
          <w:sz w:val="28"/>
          <w:szCs w:val="28"/>
        </w:rPr>
        <w:t xml:space="preserve"> </w:t>
      </w:r>
      <w:r w:rsidRPr="0052794C">
        <w:rPr>
          <w:rFonts w:ascii="TimesNewRomanPSMT" w:hAnsi="TimesNewRomanPSMT" w:cs="TimesNewRomanPSMT"/>
          <w:sz w:val="28"/>
          <w:szCs w:val="28"/>
        </w:rPr>
        <w:t>мероприятия не проводятся.</w:t>
      </w:r>
    </w:p>
    <w:p w:rsidR="007305D6" w:rsidRDefault="007305D6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7305D6" w:rsidRPr="00E23502" w:rsidRDefault="00E23502" w:rsidP="00E23502">
      <w:pPr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sz w:val="28"/>
          <w:szCs w:val="28"/>
          <w:lang w:val="en-US"/>
        </w:rPr>
        <w:t>III</w:t>
      </w:r>
      <w:r w:rsidRPr="00E23502">
        <w:rPr>
          <w:rFonts w:ascii="TimesNewRomanPS-BoldMT" w:hAnsi="TimesNewRomanPS-BoldMT" w:cs="TimesNewRomanPS-BoldMT"/>
          <w:b/>
          <w:bCs/>
          <w:sz w:val="28"/>
          <w:szCs w:val="28"/>
        </w:rPr>
        <w:t>.</w:t>
      </w:r>
      <w:r>
        <w:rPr>
          <w:rFonts w:ascii="TimesNewRomanPS-BoldMT" w:hAnsi="TimesNewRomanPS-BoldMT" w:cs="TimesNewRomanPS-BoldMT"/>
          <w:b/>
          <w:bCs/>
          <w:sz w:val="28"/>
          <w:szCs w:val="28"/>
          <w:lang w:val="en-US"/>
        </w:rPr>
        <w:t> </w:t>
      </w:r>
      <w:r w:rsidR="00461A99" w:rsidRPr="00E23502">
        <w:rPr>
          <w:rFonts w:ascii="TimesNewRomanPS-BoldMT" w:hAnsi="TimesNewRomanPS-BoldMT" w:cs="TimesNewRomanPS-BoldMT"/>
          <w:b/>
          <w:bCs/>
          <w:sz w:val="28"/>
          <w:szCs w:val="28"/>
        </w:rPr>
        <w:t>Цели и задачи реализации Программы профилактики</w:t>
      </w:r>
    </w:p>
    <w:p w:rsidR="00CC49FC" w:rsidRPr="00CC49FC" w:rsidRDefault="00CC49FC" w:rsidP="00CC49FC">
      <w:pPr>
        <w:spacing w:after="0" w:line="240" w:lineRule="auto"/>
        <w:ind w:left="2268"/>
        <w:jc w:val="both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7305D6" w:rsidRDefault="00461A99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52794C">
        <w:rPr>
          <w:rFonts w:ascii="TimesNewRomanPSMT" w:hAnsi="TimesNewRomanPSMT" w:cs="TimesNewRomanPSMT"/>
          <w:sz w:val="28"/>
          <w:szCs w:val="28"/>
        </w:rPr>
        <w:t>Целями реализации Программы профилактики является повышение</w:t>
      </w:r>
      <w:r w:rsidR="007305D6">
        <w:rPr>
          <w:rFonts w:ascii="TimesNewRomanPSMT" w:hAnsi="TimesNewRomanPSMT" w:cs="TimesNewRomanPSMT"/>
          <w:sz w:val="28"/>
          <w:szCs w:val="28"/>
        </w:rPr>
        <w:t xml:space="preserve"> </w:t>
      </w:r>
      <w:r w:rsidRPr="0052794C">
        <w:rPr>
          <w:rFonts w:ascii="TimesNewRomanPSMT" w:hAnsi="TimesNewRomanPSMT" w:cs="TimesNewRomanPSMT"/>
          <w:sz w:val="28"/>
          <w:szCs w:val="28"/>
        </w:rPr>
        <w:t>уровня информированности контролируемых лиц по вопросам соблюдения</w:t>
      </w:r>
      <w:r w:rsidR="007305D6">
        <w:rPr>
          <w:rFonts w:ascii="TimesNewRomanPSMT" w:hAnsi="TimesNewRomanPSMT" w:cs="TimesNewRomanPSMT"/>
          <w:sz w:val="28"/>
          <w:szCs w:val="28"/>
        </w:rPr>
        <w:t xml:space="preserve"> </w:t>
      </w:r>
      <w:r w:rsidRPr="0052794C">
        <w:rPr>
          <w:rFonts w:ascii="TimesNewRomanPSMT" w:hAnsi="TimesNewRomanPSMT" w:cs="TimesNewRomanPSMT"/>
          <w:sz w:val="28"/>
          <w:szCs w:val="28"/>
        </w:rPr>
        <w:t>обязательных требований, повышение их правовой грамотности,</w:t>
      </w:r>
      <w:r w:rsidR="007305D6">
        <w:rPr>
          <w:rFonts w:ascii="TimesNewRomanPSMT" w:hAnsi="TimesNewRomanPSMT" w:cs="TimesNewRomanPSMT"/>
          <w:sz w:val="28"/>
          <w:szCs w:val="28"/>
        </w:rPr>
        <w:t xml:space="preserve"> </w:t>
      </w:r>
      <w:r w:rsidRPr="0052794C">
        <w:rPr>
          <w:rFonts w:ascii="TimesNewRomanPSMT" w:hAnsi="TimesNewRomanPSMT" w:cs="TimesNewRomanPSMT"/>
          <w:sz w:val="28"/>
          <w:szCs w:val="28"/>
        </w:rPr>
        <w:t>формирование ответственного отношения к обеспечению соблюдения</w:t>
      </w:r>
      <w:r w:rsidR="007305D6">
        <w:rPr>
          <w:rFonts w:ascii="TimesNewRomanPSMT" w:hAnsi="TimesNewRomanPSMT" w:cs="TimesNewRomanPSMT"/>
          <w:sz w:val="28"/>
          <w:szCs w:val="28"/>
        </w:rPr>
        <w:t xml:space="preserve"> </w:t>
      </w:r>
      <w:r w:rsidRPr="0052794C">
        <w:rPr>
          <w:rFonts w:ascii="TimesNewRomanPSMT" w:hAnsi="TimesNewRomanPSMT" w:cs="TimesNewRomanPSMT"/>
          <w:sz w:val="28"/>
          <w:szCs w:val="28"/>
        </w:rPr>
        <w:t>обязательных требований и выработка внутренней мотивации к позитивному</w:t>
      </w:r>
      <w:r w:rsidR="007305D6">
        <w:rPr>
          <w:rFonts w:ascii="TimesNewRomanPSMT" w:hAnsi="TimesNewRomanPSMT" w:cs="TimesNewRomanPSMT"/>
          <w:sz w:val="28"/>
          <w:szCs w:val="28"/>
        </w:rPr>
        <w:t xml:space="preserve"> </w:t>
      </w:r>
      <w:r w:rsidRPr="0052794C">
        <w:rPr>
          <w:rFonts w:ascii="TimesNewRomanPSMT" w:hAnsi="TimesNewRomanPSMT" w:cs="TimesNewRomanPSMT"/>
          <w:sz w:val="28"/>
          <w:szCs w:val="28"/>
        </w:rPr>
        <w:t>правовому поведению, в том числе:</w:t>
      </w:r>
    </w:p>
    <w:p w:rsidR="007305D6" w:rsidRDefault="00E23502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1)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предупреждение нарушений контролируемым лицом</w:t>
      </w:r>
      <w:r w:rsidR="007305D6"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обязательных требований (снижение числа нарушений обязательных</w:t>
      </w:r>
      <w:r w:rsidR="007305D6"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требований);</w:t>
      </w:r>
    </w:p>
    <w:p w:rsidR="007305D6" w:rsidRDefault="00E23502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2)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предотвращение причинения вреда либо угрозы причинения</w:t>
      </w:r>
      <w:r w:rsidR="007305D6"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вреда охраняемым законом ценностям вследствие нарушений обязательных</w:t>
      </w:r>
      <w:r w:rsidR="007305D6"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требований;</w:t>
      </w:r>
    </w:p>
    <w:p w:rsidR="007305D6" w:rsidRDefault="00E23502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3)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повышение прозрачности деятельности министерства при</w:t>
      </w:r>
      <w:r w:rsidR="007305D6"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осуществлении федерального государственного контроля (надзора);</w:t>
      </w:r>
    </w:p>
    <w:p w:rsidR="007305D6" w:rsidRDefault="00E23502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4)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формирование моделей социально-ответственного,</w:t>
      </w:r>
      <w:r w:rsidR="007305D6"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добросовестного, правового поведения контролируемых лиц;</w:t>
      </w:r>
    </w:p>
    <w:p w:rsidR="00A52CFE" w:rsidRDefault="00E23502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lastRenderedPageBreak/>
        <w:t>5)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создание инфраструктуры профилактики рисков причинения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вреда охраняемым законом ценностям.</w:t>
      </w:r>
    </w:p>
    <w:p w:rsidR="00A52CFE" w:rsidRDefault="00461A99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52794C">
        <w:rPr>
          <w:rFonts w:ascii="TimesNewRomanPSMT" w:hAnsi="TimesNewRomanPSMT" w:cs="TimesNewRomanPSMT"/>
          <w:sz w:val="28"/>
          <w:szCs w:val="28"/>
        </w:rPr>
        <w:t>Для достижения поставленных целей Программы профилактики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  <w:r w:rsidRPr="0052794C">
        <w:rPr>
          <w:rFonts w:ascii="TimesNewRomanPSMT" w:hAnsi="TimesNewRomanPSMT" w:cs="TimesNewRomanPSMT"/>
          <w:sz w:val="28"/>
          <w:szCs w:val="28"/>
        </w:rPr>
        <w:t>необходимо решение следующих задач:</w:t>
      </w:r>
    </w:p>
    <w:p w:rsidR="00A52CFE" w:rsidRDefault="00E23502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1)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выявление причин, факторов и условий, способствующих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возможному нарушению обязательных требований;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</w:p>
    <w:p w:rsidR="00A52CFE" w:rsidRDefault="00E23502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2)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устранение причин, факторов и условий, способствующих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возможному нарушению обязательных требований;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</w:p>
    <w:p w:rsidR="00A52CFE" w:rsidRDefault="00E23502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3)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повышение уровня правовой грамотности контролируемых лиц;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</w:p>
    <w:p w:rsidR="00A52CFE" w:rsidRDefault="00E23502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4)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формирование единого понимания обязательных требований у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всех участников отношений в области федерального государственного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контроля (надзора), в том числе путем разъяснения контролируемому лицу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обязательных требований;</w:t>
      </w:r>
    </w:p>
    <w:p w:rsidR="00A52CFE" w:rsidRDefault="00E23502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5)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мотивация контрольного лица к добросовестному поведению и,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как следствие, снижение вреда, причиняемого охраняемым законом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ценностям;</w:t>
      </w:r>
    </w:p>
    <w:p w:rsidR="00A52CFE" w:rsidRDefault="00E23502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6)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оценка состояния подконтрольной среды и особенностей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контролируемого лица;</w:t>
      </w:r>
    </w:p>
    <w:p w:rsidR="00A52CFE" w:rsidRDefault="00E23502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7)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проведение профилактических мероприятий с учетом данных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состояния подконтрольной среды и особенностей контролируемого лица;</w:t>
      </w:r>
    </w:p>
    <w:p w:rsidR="00A52CFE" w:rsidRDefault="00E23502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8)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сбор и анализ статистических данных, необходимых для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организации профилактической работы, в том числе для определения видов,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форм и интенсивности профилактических мероприятий;</w:t>
      </w:r>
    </w:p>
    <w:p w:rsidR="00A52CFE" w:rsidRDefault="00E23502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9)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повышение квалификации сотрудников министерства,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уполномоченных на осуществление федерального государственного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контроля (надзора);</w:t>
      </w:r>
    </w:p>
    <w:p w:rsidR="00A52CFE" w:rsidRDefault="00E23502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10)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создание системы взаимодействия между контролируемым лицом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и министерством, обеспечивающей наиболее полное информирование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контролируемого лица по вопросам соблюдения обязательных требований и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проводимой министерством профилактической работы, в том числе с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использованием современных информационно-телекоммуникационных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технологий (внедрение интерактивных сервисов);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</w:p>
    <w:p w:rsidR="00A52CFE" w:rsidRDefault="00E23502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11)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автоматизация системы профилактики.</w:t>
      </w:r>
    </w:p>
    <w:p w:rsidR="004B2525" w:rsidRDefault="004B2525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A52CFE" w:rsidRDefault="00461A99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52794C">
        <w:rPr>
          <w:rFonts w:ascii="TimesNewRomanPSMT" w:hAnsi="TimesNewRomanPSMT" w:cs="TimesNewRomanPSMT"/>
          <w:sz w:val="28"/>
          <w:szCs w:val="28"/>
        </w:rPr>
        <w:t>Ожидаемые конечные результаты реализации программы:</w:t>
      </w:r>
    </w:p>
    <w:p w:rsidR="00A52CFE" w:rsidRDefault="00461A99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52794C">
        <w:rPr>
          <w:rFonts w:ascii="TimesNewRomanPSMT" w:hAnsi="TimesNewRomanPSMT" w:cs="TimesNewRomanPSMT"/>
          <w:sz w:val="28"/>
          <w:szCs w:val="28"/>
        </w:rPr>
        <w:t>- снижение рисков причинения вреда охраняемым законом ценностям;</w:t>
      </w:r>
    </w:p>
    <w:p w:rsidR="00A52CFE" w:rsidRDefault="00461A99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52794C">
        <w:rPr>
          <w:rFonts w:ascii="TimesNewRomanPSMT" w:hAnsi="TimesNewRomanPSMT" w:cs="TimesNewRomanPSMT"/>
          <w:sz w:val="28"/>
          <w:szCs w:val="28"/>
        </w:rPr>
        <w:t>- развитие системы профилактических мероприятий;</w:t>
      </w:r>
    </w:p>
    <w:p w:rsidR="00A52CFE" w:rsidRDefault="00461A99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52794C">
        <w:rPr>
          <w:rFonts w:ascii="TimesNewRomanPSMT" w:hAnsi="TimesNewRomanPSMT" w:cs="TimesNewRomanPSMT"/>
          <w:sz w:val="28"/>
          <w:szCs w:val="28"/>
        </w:rPr>
        <w:t>- внедрение различных способов профилактики;</w:t>
      </w:r>
    </w:p>
    <w:p w:rsidR="00A52CFE" w:rsidRDefault="00461A99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52794C">
        <w:rPr>
          <w:rFonts w:ascii="TimesNewRomanPSMT" w:hAnsi="TimesNewRomanPSMT" w:cs="TimesNewRomanPSMT"/>
          <w:sz w:val="28"/>
          <w:szCs w:val="28"/>
        </w:rPr>
        <w:t>- разработка и внедрение технологий профилактической работы;</w:t>
      </w:r>
    </w:p>
    <w:p w:rsidR="00A52CFE" w:rsidRDefault="00E23502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-</w:t>
      </w:r>
      <w:r>
        <w:rPr>
          <w:rFonts w:ascii="TimesNewRomanPSMT" w:hAnsi="TimesNewRomanPSMT" w:cs="TimesNewRomanPSMT"/>
          <w:sz w:val="28"/>
          <w:szCs w:val="28"/>
          <w:lang w:val="en-US"/>
        </w:rPr>
        <w:t> 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разработка образцов эффективного, законопослушного поведения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  <w:r w:rsidR="00461A99" w:rsidRPr="0052794C">
        <w:rPr>
          <w:rFonts w:ascii="TimesNewRomanPSMT" w:hAnsi="TimesNewRomanPSMT" w:cs="TimesNewRomanPSMT"/>
          <w:sz w:val="28"/>
          <w:szCs w:val="28"/>
        </w:rPr>
        <w:t>контрольного лица;</w:t>
      </w:r>
    </w:p>
    <w:p w:rsidR="00A52CFE" w:rsidRDefault="00461A99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52794C">
        <w:rPr>
          <w:rFonts w:ascii="TimesNewRomanPSMT" w:hAnsi="TimesNewRomanPSMT" w:cs="TimesNewRomanPSMT"/>
          <w:sz w:val="28"/>
          <w:szCs w:val="28"/>
        </w:rPr>
        <w:t>- обеспечение квалифицированной профилактической работы;</w:t>
      </w:r>
    </w:p>
    <w:p w:rsidR="00A52CFE" w:rsidRDefault="00461A99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52794C">
        <w:rPr>
          <w:rFonts w:ascii="TimesNewRomanPSMT" w:hAnsi="TimesNewRomanPSMT" w:cs="TimesNewRomanPSMT"/>
          <w:sz w:val="28"/>
          <w:szCs w:val="28"/>
        </w:rPr>
        <w:t>- повышение прозрачности контрольно-надзорной деятельности;</w:t>
      </w:r>
    </w:p>
    <w:p w:rsidR="00A52CFE" w:rsidRDefault="00461A99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52794C">
        <w:rPr>
          <w:rFonts w:ascii="TimesNewRomanPSMT" w:hAnsi="TimesNewRomanPSMT" w:cs="TimesNewRomanPSMT"/>
          <w:sz w:val="28"/>
          <w:szCs w:val="28"/>
        </w:rPr>
        <w:t>- уменьшение административной нагрузки на контролируемое лицо;</w:t>
      </w:r>
    </w:p>
    <w:p w:rsidR="00A52CFE" w:rsidRDefault="00461A99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52794C">
        <w:rPr>
          <w:rFonts w:ascii="TimesNewRomanPSMT" w:hAnsi="TimesNewRomanPSMT" w:cs="TimesNewRomanPSMT"/>
          <w:sz w:val="28"/>
          <w:szCs w:val="28"/>
        </w:rPr>
        <w:t>- повышение уровня правовой грамотности контролируемого лица;</w:t>
      </w:r>
    </w:p>
    <w:p w:rsidR="00A52CFE" w:rsidRDefault="00461A99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52794C">
        <w:rPr>
          <w:rFonts w:ascii="TimesNewRomanPSMT" w:hAnsi="TimesNewRomanPSMT" w:cs="TimesNewRomanPSMT"/>
          <w:sz w:val="28"/>
          <w:szCs w:val="28"/>
        </w:rPr>
        <w:t>- обеспечение единообразия понимания предмета контроля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  <w:r w:rsidRPr="0052794C">
        <w:rPr>
          <w:rFonts w:ascii="TimesNewRomanPSMT" w:hAnsi="TimesNewRomanPSMT" w:cs="TimesNewRomanPSMT"/>
          <w:sz w:val="28"/>
          <w:szCs w:val="28"/>
        </w:rPr>
        <w:t>контролируемого лица;</w:t>
      </w:r>
    </w:p>
    <w:p w:rsidR="00A52CFE" w:rsidRDefault="00461A99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52794C">
        <w:rPr>
          <w:rFonts w:ascii="TimesNewRomanPSMT" w:hAnsi="TimesNewRomanPSMT" w:cs="TimesNewRomanPSMT"/>
          <w:sz w:val="28"/>
          <w:szCs w:val="28"/>
        </w:rPr>
        <w:lastRenderedPageBreak/>
        <w:t>- мотивация контролируемого лица к добросовестному поведению.</w:t>
      </w:r>
    </w:p>
    <w:p w:rsidR="00A52CFE" w:rsidRDefault="00A52CFE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p w:rsidR="00E23502" w:rsidRDefault="00461A99" w:rsidP="00E23502">
      <w:pPr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 w:rsidRPr="0052794C">
        <w:rPr>
          <w:rFonts w:ascii="TimesNewRomanPS-BoldMT" w:hAnsi="TimesNewRomanPS-BoldMT" w:cs="TimesNewRomanPS-BoldMT"/>
          <w:b/>
          <w:bCs/>
          <w:sz w:val="28"/>
          <w:szCs w:val="28"/>
        </w:rPr>
        <w:t xml:space="preserve">IV. Перечень профилактических мероприятий, </w:t>
      </w:r>
    </w:p>
    <w:p w:rsidR="00A52CFE" w:rsidRDefault="00461A99" w:rsidP="00E23502">
      <w:pPr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 w:rsidRPr="0052794C">
        <w:rPr>
          <w:rFonts w:ascii="TimesNewRomanPS-BoldMT" w:hAnsi="TimesNewRomanPS-BoldMT" w:cs="TimesNewRomanPS-BoldMT"/>
          <w:b/>
          <w:bCs/>
          <w:sz w:val="28"/>
          <w:szCs w:val="28"/>
        </w:rPr>
        <w:t>сроки(периодичность) их проведения</w:t>
      </w:r>
    </w:p>
    <w:p w:rsidR="00A52CFE" w:rsidRDefault="00A52CFE" w:rsidP="00E23502">
      <w:pPr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A52CFE" w:rsidRDefault="00461A99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52794C">
        <w:rPr>
          <w:rFonts w:ascii="TimesNewRomanPSMT" w:hAnsi="TimesNewRomanPSMT" w:cs="TimesNewRomanPSMT"/>
          <w:sz w:val="28"/>
          <w:szCs w:val="28"/>
        </w:rPr>
        <w:t>В соответствии с Положением о федеральном государственном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  <w:r w:rsidRPr="0052794C">
        <w:rPr>
          <w:rFonts w:ascii="TimesNewRomanPSMT" w:hAnsi="TimesNewRomanPSMT" w:cs="TimesNewRomanPSMT"/>
          <w:sz w:val="28"/>
          <w:szCs w:val="28"/>
        </w:rPr>
        <w:t>контроле (надзоре), при осуществлении федерального государственного</w:t>
      </w:r>
      <w:r w:rsidR="00A52CFE">
        <w:rPr>
          <w:rFonts w:ascii="TimesNewRomanPSMT" w:hAnsi="TimesNewRomanPSMT" w:cs="TimesNewRomanPSMT"/>
          <w:sz w:val="28"/>
          <w:szCs w:val="28"/>
        </w:rPr>
        <w:t xml:space="preserve"> </w:t>
      </w:r>
      <w:r w:rsidRPr="0052794C">
        <w:rPr>
          <w:rFonts w:ascii="TimesNewRomanPSMT" w:hAnsi="TimesNewRomanPSMT" w:cs="TimesNewRomanPSMT"/>
          <w:sz w:val="28"/>
          <w:szCs w:val="28"/>
        </w:rPr>
        <w:t xml:space="preserve">контроля (надзора) проводятся следующие профилактические </w:t>
      </w:r>
      <w:r w:rsidR="00B8043E" w:rsidRPr="0052794C">
        <w:rPr>
          <w:rFonts w:ascii="TimesNewRomanPSMT" w:hAnsi="TimesNewRomanPSMT" w:cs="TimesNewRomanPSMT"/>
          <w:sz w:val="28"/>
          <w:szCs w:val="28"/>
        </w:rPr>
        <w:t>мероприятия</w:t>
      </w:r>
      <w:r w:rsidRPr="0052794C">
        <w:rPr>
          <w:rFonts w:ascii="TimesNewRomanPSMT" w:hAnsi="TimesNewRomanPSMT" w:cs="TimesNewRomanPSMT"/>
          <w:sz w:val="28"/>
          <w:szCs w:val="28"/>
        </w:rPr>
        <w:t>:</w:t>
      </w:r>
    </w:p>
    <w:p w:rsidR="00A52CFE" w:rsidRDefault="00461A99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52794C">
        <w:rPr>
          <w:rFonts w:ascii="TimesNewRomanPSMT" w:hAnsi="TimesNewRomanPSMT" w:cs="TimesNewRomanPSMT"/>
          <w:sz w:val="28"/>
          <w:szCs w:val="28"/>
        </w:rPr>
        <w:t>а) информирование;</w:t>
      </w:r>
    </w:p>
    <w:p w:rsidR="00A52CFE" w:rsidRDefault="00461A99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52794C">
        <w:rPr>
          <w:rFonts w:ascii="TimesNewRomanPSMT" w:hAnsi="TimesNewRomanPSMT" w:cs="TimesNewRomanPSMT"/>
          <w:sz w:val="28"/>
          <w:szCs w:val="28"/>
        </w:rPr>
        <w:t>б) обобщение правоприменительной практики;</w:t>
      </w:r>
    </w:p>
    <w:p w:rsidR="00A52CFE" w:rsidRDefault="00461A99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52794C">
        <w:rPr>
          <w:rFonts w:ascii="TimesNewRomanPSMT" w:hAnsi="TimesNewRomanPSMT" w:cs="TimesNewRomanPSMT"/>
          <w:sz w:val="28"/>
          <w:szCs w:val="28"/>
        </w:rPr>
        <w:t>в) объявление предостережения;</w:t>
      </w:r>
    </w:p>
    <w:p w:rsidR="00A52CFE" w:rsidRDefault="00461A99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52794C">
        <w:rPr>
          <w:rFonts w:ascii="TimesNewRomanPSMT" w:hAnsi="TimesNewRomanPSMT" w:cs="TimesNewRomanPSMT"/>
          <w:sz w:val="28"/>
          <w:szCs w:val="28"/>
        </w:rPr>
        <w:t>г) консультирование;</w:t>
      </w:r>
    </w:p>
    <w:p w:rsidR="00461A99" w:rsidRPr="0052794C" w:rsidRDefault="00461A99" w:rsidP="0052794C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52794C">
        <w:rPr>
          <w:rFonts w:ascii="TimesNewRomanPSMT" w:hAnsi="TimesNewRomanPSMT" w:cs="TimesNewRomanPSMT"/>
          <w:sz w:val="28"/>
          <w:szCs w:val="28"/>
        </w:rPr>
        <w:t>д) обязательный профилактический визит.</w:t>
      </w:r>
    </w:p>
    <w:p w:rsidR="00744160" w:rsidRDefault="00744160" w:rsidP="001B0AEF">
      <w:pPr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846"/>
        <w:gridCol w:w="2126"/>
        <w:gridCol w:w="4536"/>
        <w:gridCol w:w="2403"/>
      </w:tblGrid>
      <w:tr w:rsidR="00757696" w:rsidTr="0042582A">
        <w:tc>
          <w:tcPr>
            <w:tcW w:w="846" w:type="dxa"/>
          </w:tcPr>
          <w:p w:rsidR="00757696" w:rsidRPr="00B8043E" w:rsidRDefault="00461A99" w:rsidP="00B8043E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№</w:t>
            </w:r>
            <w:r w:rsidR="00A52CF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п/п</w:t>
            </w:r>
          </w:p>
        </w:tc>
        <w:tc>
          <w:tcPr>
            <w:tcW w:w="2126" w:type="dxa"/>
          </w:tcPr>
          <w:p w:rsidR="00757696" w:rsidRPr="00B8043E" w:rsidRDefault="00757696" w:rsidP="00B8043E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Вид мероприятия</w:t>
            </w:r>
          </w:p>
        </w:tc>
        <w:tc>
          <w:tcPr>
            <w:tcW w:w="4536" w:type="dxa"/>
          </w:tcPr>
          <w:p w:rsidR="00757696" w:rsidRPr="00B8043E" w:rsidRDefault="00757696" w:rsidP="00B8043E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Форма мероприятия</w:t>
            </w:r>
          </w:p>
        </w:tc>
        <w:tc>
          <w:tcPr>
            <w:tcW w:w="2403" w:type="dxa"/>
          </w:tcPr>
          <w:p w:rsidR="00757696" w:rsidRPr="00B8043E" w:rsidRDefault="00757696" w:rsidP="00B8043E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Срок</w:t>
            </w:r>
            <w:r w:rsidR="00A52CF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(периодичность)</w:t>
            </w:r>
            <w:r w:rsidR="00A52CF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проведения</w:t>
            </w:r>
          </w:p>
          <w:p w:rsidR="00757696" w:rsidRPr="00B8043E" w:rsidRDefault="00757696" w:rsidP="00B8043E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24"/>
                <w:szCs w:val="24"/>
              </w:rPr>
            </w:pPr>
          </w:p>
        </w:tc>
      </w:tr>
      <w:tr w:rsidR="00757696" w:rsidTr="0042582A">
        <w:tc>
          <w:tcPr>
            <w:tcW w:w="846" w:type="dxa"/>
          </w:tcPr>
          <w:p w:rsidR="00757696" w:rsidRPr="00B8043E" w:rsidRDefault="00757696" w:rsidP="00B8043E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1</w:t>
            </w:r>
          </w:p>
        </w:tc>
        <w:tc>
          <w:tcPr>
            <w:tcW w:w="2126" w:type="dxa"/>
          </w:tcPr>
          <w:p w:rsidR="00757696" w:rsidRPr="00B8043E" w:rsidRDefault="00757696" w:rsidP="00B8043E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2</w:t>
            </w:r>
          </w:p>
        </w:tc>
        <w:tc>
          <w:tcPr>
            <w:tcW w:w="4536" w:type="dxa"/>
          </w:tcPr>
          <w:p w:rsidR="00757696" w:rsidRPr="00B8043E" w:rsidRDefault="00757696" w:rsidP="00B8043E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3</w:t>
            </w:r>
          </w:p>
        </w:tc>
        <w:tc>
          <w:tcPr>
            <w:tcW w:w="2403" w:type="dxa"/>
          </w:tcPr>
          <w:p w:rsidR="00757696" w:rsidRPr="00B8043E" w:rsidRDefault="00757696" w:rsidP="00B8043E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4</w:t>
            </w:r>
          </w:p>
        </w:tc>
      </w:tr>
      <w:tr w:rsidR="00757696" w:rsidTr="0042582A">
        <w:tc>
          <w:tcPr>
            <w:tcW w:w="846" w:type="dxa"/>
          </w:tcPr>
          <w:p w:rsidR="00757696" w:rsidRPr="00B8043E" w:rsidRDefault="00757696" w:rsidP="00B8043E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1</w:t>
            </w:r>
          </w:p>
        </w:tc>
        <w:tc>
          <w:tcPr>
            <w:tcW w:w="2126" w:type="dxa"/>
          </w:tcPr>
          <w:p w:rsidR="00757696" w:rsidRPr="00B8043E" w:rsidRDefault="00A52CFE" w:rsidP="00B8043E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И</w:t>
            </w:r>
            <w:r w:rsidR="00757696" w:rsidRPr="00B8043E">
              <w:rPr>
                <w:rFonts w:ascii="TimesNewRomanPSMT" w:hAnsi="TimesNewRomanPSMT" w:cs="TimesNewRomanPSMT"/>
                <w:sz w:val="24"/>
                <w:szCs w:val="24"/>
              </w:rPr>
              <w:t>нформирование</w:t>
            </w:r>
          </w:p>
        </w:tc>
        <w:tc>
          <w:tcPr>
            <w:tcW w:w="4536" w:type="dxa"/>
          </w:tcPr>
          <w:p w:rsidR="0083066E" w:rsidRPr="00B8043E" w:rsidRDefault="00656F7B" w:rsidP="0042582A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Размещение на официальном сайте министерства</w:t>
            </w:r>
            <w:r w:rsidR="00A52CF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перечней нормативных правовых актов или их</w:t>
            </w:r>
            <w:r w:rsidR="00A52CF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отдельных частей (положений), содержащих</w:t>
            </w:r>
            <w:r w:rsidR="00A52CF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обязательные требования, оценка соблюдения</w:t>
            </w:r>
            <w:r w:rsidR="00A52CF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которых является предметом федерального</w:t>
            </w:r>
            <w:r w:rsidR="00A52CF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государственного контроля, а также</w:t>
            </w:r>
            <w:r w:rsidR="00B8043E">
              <w:rPr>
                <w:rFonts w:ascii="TimesNewRomanPSMT" w:hAnsi="TimesNewRomanPSMT" w:cs="TimesNewRomanPSMT"/>
                <w:sz w:val="24"/>
                <w:szCs w:val="24"/>
              </w:rPr>
              <w:t>:</w:t>
            </w:r>
          </w:p>
          <w:p w:rsidR="0083066E" w:rsidRPr="00B8043E" w:rsidRDefault="00B8043E" w:rsidP="0042582A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1) </w:t>
            </w:r>
            <w:r w:rsidR="00656F7B" w:rsidRPr="00B8043E">
              <w:rPr>
                <w:rFonts w:ascii="TimesNewRomanPSMT" w:hAnsi="TimesNewRomanPSMT" w:cs="TimesNewRomanPSMT"/>
                <w:sz w:val="24"/>
                <w:szCs w:val="24"/>
              </w:rPr>
              <w:t>текстов нормативных правовых актов,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656F7B" w:rsidRPr="00B8043E">
              <w:rPr>
                <w:rFonts w:ascii="TimesNewRomanPSMT" w:hAnsi="TimesNewRomanPSMT" w:cs="TimesNewRomanPSMT"/>
                <w:sz w:val="24"/>
                <w:szCs w:val="24"/>
              </w:rPr>
              <w:t>регулирующих осуществление государственного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656F7B" w:rsidRPr="00B8043E">
              <w:rPr>
                <w:rFonts w:ascii="TimesNewRomanPSMT" w:hAnsi="TimesNewRomanPSMT" w:cs="TimesNewRomanPSMT"/>
                <w:sz w:val="24"/>
                <w:szCs w:val="24"/>
              </w:rPr>
              <w:t>контроля;</w:t>
            </w:r>
          </w:p>
          <w:p w:rsidR="0083066E" w:rsidRPr="00B8043E" w:rsidRDefault="00B8043E" w:rsidP="0042582A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2) </w:t>
            </w:r>
            <w:r w:rsidR="00656F7B" w:rsidRPr="00B8043E">
              <w:rPr>
                <w:rFonts w:ascii="TimesNewRomanPSMT" w:hAnsi="TimesNewRomanPSMT" w:cs="TimesNewRomanPSMT"/>
                <w:sz w:val="24"/>
                <w:szCs w:val="24"/>
              </w:rPr>
              <w:t>сведений об изменениях, внесенных в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656F7B" w:rsidRPr="00B8043E">
              <w:rPr>
                <w:rFonts w:ascii="TimesNewRomanPSMT" w:hAnsi="TimesNewRomanPSMT" w:cs="TimesNewRomanPSMT"/>
                <w:sz w:val="24"/>
                <w:szCs w:val="24"/>
              </w:rPr>
              <w:t>нормативные правовые акты, регулирующие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656F7B" w:rsidRPr="00B8043E">
              <w:rPr>
                <w:rFonts w:ascii="TimesNewRomanPSMT" w:hAnsi="TimesNewRomanPSMT" w:cs="TimesNewRomanPSMT"/>
                <w:sz w:val="24"/>
                <w:szCs w:val="24"/>
              </w:rPr>
              <w:t>осуществление государственного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контроля</w:t>
            </w:r>
            <w:r w:rsidR="00656F7B" w:rsidRPr="00B8043E">
              <w:rPr>
                <w:rFonts w:ascii="TimesNewRomanPSMT" w:hAnsi="TimesNewRomanPSMT" w:cs="TimesNewRomanPSMT"/>
                <w:sz w:val="24"/>
                <w:szCs w:val="24"/>
              </w:rPr>
              <w:t>, о сроках и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656F7B" w:rsidRPr="00B8043E">
              <w:rPr>
                <w:rFonts w:ascii="TimesNewRomanPSMT" w:hAnsi="TimesNewRomanPSMT" w:cs="TimesNewRomanPSMT"/>
                <w:sz w:val="24"/>
                <w:szCs w:val="24"/>
              </w:rPr>
              <w:t>порядке их вступления в силу;</w:t>
            </w:r>
          </w:p>
          <w:p w:rsidR="0083066E" w:rsidRPr="00B8043E" w:rsidRDefault="00B8043E" w:rsidP="0042582A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3) </w:t>
            </w:r>
            <w:r w:rsidR="00656F7B" w:rsidRPr="00B8043E">
              <w:rPr>
                <w:rFonts w:ascii="TimesNewRomanPSMT" w:hAnsi="TimesNewRomanPSMT" w:cs="TimesNewRomanPSMT"/>
                <w:sz w:val="24"/>
                <w:szCs w:val="24"/>
              </w:rPr>
              <w:t>перечня нормативных правовых актов с указанием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656F7B" w:rsidRPr="00B8043E">
              <w:rPr>
                <w:rFonts w:ascii="TimesNewRomanPSMT" w:hAnsi="TimesNewRomanPSMT" w:cs="TimesNewRomanPSMT"/>
                <w:sz w:val="24"/>
                <w:szCs w:val="24"/>
              </w:rPr>
              <w:t>структурных единиц этих актов, содержащих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656F7B" w:rsidRPr="00B8043E">
              <w:rPr>
                <w:rFonts w:ascii="TimesNewRomanPSMT" w:hAnsi="TimesNewRomanPSMT" w:cs="TimesNewRomanPSMT"/>
                <w:sz w:val="24"/>
                <w:szCs w:val="24"/>
              </w:rPr>
              <w:t>обязательные требования, оценка соблюдения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656F7B" w:rsidRPr="00B8043E">
              <w:rPr>
                <w:rFonts w:ascii="TimesNewRomanPSMT" w:hAnsi="TimesNewRomanPSMT" w:cs="TimesNewRomanPSMT"/>
                <w:sz w:val="24"/>
                <w:szCs w:val="24"/>
              </w:rPr>
              <w:t>которых является предметом контроля, а также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656F7B" w:rsidRPr="00B8043E">
              <w:rPr>
                <w:rFonts w:ascii="TimesNewRomanPSMT" w:hAnsi="TimesNewRomanPSMT" w:cs="TimesNewRomanPSMT"/>
                <w:sz w:val="24"/>
                <w:szCs w:val="24"/>
              </w:rPr>
              <w:t>информацию о мерах ответственности, применяемых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656F7B" w:rsidRPr="00B8043E">
              <w:rPr>
                <w:rFonts w:ascii="TimesNewRomanPSMT" w:hAnsi="TimesNewRomanPSMT" w:cs="TimesNewRomanPSMT"/>
                <w:sz w:val="24"/>
                <w:szCs w:val="24"/>
              </w:rPr>
              <w:t>при нарушении обязательных требований, с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656F7B" w:rsidRPr="00B8043E">
              <w:rPr>
                <w:rFonts w:ascii="TimesNewRomanPSMT" w:hAnsi="TimesNewRomanPSMT" w:cs="TimesNewRomanPSMT"/>
                <w:sz w:val="24"/>
                <w:szCs w:val="24"/>
              </w:rPr>
              <w:t>текстами в действующей редакции;</w:t>
            </w:r>
          </w:p>
          <w:p w:rsidR="0083066E" w:rsidRPr="00B8043E" w:rsidRDefault="00656F7B" w:rsidP="0042582A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4</w:t>
            </w:r>
            <w:r w:rsidR="00B8043E">
              <w:rPr>
                <w:rFonts w:ascii="TimesNewRomanPSMT" w:hAnsi="TimesNewRomanPSMT" w:cs="TimesNewRomanPSMT"/>
                <w:sz w:val="24"/>
                <w:szCs w:val="24"/>
              </w:rPr>
              <w:t>) 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утвержденных проверочных листов в формате,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допускающем их использование для </w:t>
            </w:r>
            <w:proofErr w:type="spellStart"/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самообследования</w:t>
            </w:r>
            <w:proofErr w:type="spellEnd"/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;</w:t>
            </w:r>
          </w:p>
          <w:p w:rsidR="0083066E" w:rsidRPr="00B8043E" w:rsidRDefault="00B8043E" w:rsidP="0042582A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5) </w:t>
            </w:r>
            <w:r w:rsidR="00656F7B" w:rsidRPr="00B8043E">
              <w:rPr>
                <w:rFonts w:ascii="TimesNewRomanPSMT" w:hAnsi="TimesNewRomanPSMT" w:cs="TimesNewRomanPSMT"/>
                <w:sz w:val="24"/>
                <w:szCs w:val="24"/>
              </w:rPr>
              <w:t>руководств по соблюдению обязательных требований;</w:t>
            </w:r>
          </w:p>
          <w:p w:rsidR="0083066E" w:rsidRPr="00B8043E" w:rsidRDefault="00B8043E" w:rsidP="0042582A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6) </w:t>
            </w:r>
            <w:r w:rsidR="00656F7B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перечня индикаторов риска нарушения обязательных требований, порядок </w:t>
            </w:r>
            <w:r w:rsidR="00656F7B" w:rsidRPr="00B8043E"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отнесения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656F7B" w:rsidRPr="00B8043E">
              <w:rPr>
                <w:rFonts w:ascii="TimesNewRomanPSMT" w:hAnsi="TimesNewRomanPSMT" w:cs="TimesNewRomanPSMT"/>
                <w:sz w:val="24"/>
                <w:szCs w:val="24"/>
              </w:rPr>
              <w:t>объектов контроля к категориям риска;</w:t>
            </w:r>
          </w:p>
          <w:p w:rsidR="0083066E" w:rsidRPr="00B8043E" w:rsidRDefault="00B8043E" w:rsidP="0042582A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7) </w:t>
            </w:r>
            <w:r w:rsidR="00656F7B" w:rsidRPr="00B8043E">
              <w:rPr>
                <w:rFonts w:ascii="TimesNewRomanPSMT" w:hAnsi="TimesNewRomanPSMT" w:cs="TimesNewRomanPSMT"/>
                <w:sz w:val="24"/>
                <w:szCs w:val="24"/>
              </w:rPr>
              <w:t>перечня объектов контроля, учитываемых в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656F7B" w:rsidRPr="00B8043E">
              <w:rPr>
                <w:rFonts w:ascii="TimesNewRomanPSMT" w:hAnsi="TimesNewRomanPSMT" w:cs="TimesNewRomanPSMT"/>
                <w:sz w:val="24"/>
                <w:szCs w:val="24"/>
              </w:rPr>
              <w:t>рамках формирования ежегодного плана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656F7B" w:rsidRPr="00B8043E">
              <w:rPr>
                <w:rFonts w:ascii="TimesNewRomanPSMT" w:hAnsi="TimesNewRomanPSMT" w:cs="TimesNewRomanPSMT"/>
                <w:sz w:val="24"/>
                <w:szCs w:val="24"/>
              </w:rPr>
              <w:t>контрольных (надзорных) мероприятий, с указанием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656F7B" w:rsidRPr="00B8043E">
              <w:rPr>
                <w:rFonts w:ascii="TimesNewRomanPSMT" w:hAnsi="TimesNewRomanPSMT" w:cs="TimesNewRomanPSMT"/>
                <w:sz w:val="24"/>
                <w:szCs w:val="24"/>
              </w:rPr>
              <w:t>категории риска;</w:t>
            </w:r>
          </w:p>
          <w:p w:rsidR="0083066E" w:rsidRPr="00B8043E" w:rsidRDefault="00B8043E" w:rsidP="0042582A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8) </w:t>
            </w:r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>программы профилактики рисков причинения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>вреда и план проведения плановых контрольных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>(надзорных) мероприятий;</w:t>
            </w:r>
          </w:p>
          <w:p w:rsidR="0083066E" w:rsidRPr="00B8043E" w:rsidRDefault="00B8043E" w:rsidP="0042582A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9) </w:t>
            </w:r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>исчерпывающего перечня сведений, которые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>могут запрашиваться министерством у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>контролируемого лица;</w:t>
            </w:r>
          </w:p>
          <w:p w:rsidR="0083066E" w:rsidRPr="00B8043E" w:rsidRDefault="00B8043E" w:rsidP="0042582A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10) </w:t>
            </w:r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>сведений о способах получения консультаций по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>вопросам соблюдения обязательных требований;</w:t>
            </w:r>
          </w:p>
          <w:p w:rsidR="0083066E" w:rsidRPr="00B8043E" w:rsidRDefault="00B8043E" w:rsidP="0042582A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11) </w:t>
            </w:r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>сведений о применении министерством мер стимулирования добросовестности контролируемых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>лиц;</w:t>
            </w:r>
          </w:p>
          <w:p w:rsidR="0083066E" w:rsidRPr="00B8043E" w:rsidRDefault="00B8043E" w:rsidP="0042582A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12) </w:t>
            </w:r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>сведений о порядке досудебного обжалования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>решений министерством, действий (бездействия) его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>должностных лиц;</w:t>
            </w:r>
          </w:p>
          <w:p w:rsidR="0083066E" w:rsidRPr="00B8043E" w:rsidRDefault="00B8043E" w:rsidP="0042582A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13) </w:t>
            </w:r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>докладов, содержащих результаты обобщения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правоприменительной практики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министерства</w:t>
            </w:r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>;</w:t>
            </w:r>
          </w:p>
          <w:p w:rsidR="0083066E" w:rsidRPr="00B8043E" w:rsidRDefault="00B8043E" w:rsidP="0042582A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14) </w:t>
            </w:r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>докладов о государственном контроле;</w:t>
            </w:r>
          </w:p>
          <w:p w:rsidR="00656F7B" w:rsidRPr="00B8043E" w:rsidRDefault="00B8043E" w:rsidP="0042582A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15) </w:t>
            </w:r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>информации о способах и процедуре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proofErr w:type="spellStart"/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>самообследования</w:t>
            </w:r>
            <w:proofErr w:type="spellEnd"/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(при ее наличии), в том числе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>методические рекомендации по проведению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proofErr w:type="spellStart"/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>самообследования</w:t>
            </w:r>
            <w:proofErr w:type="spellEnd"/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и подготовке декларации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соблюдения обязательных требований, </w:t>
            </w:r>
            <w:proofErr w:type="spellStart"/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>иинформацию</w:t>
            </w:r>
            <w:proofErr w:type="spellEnd"/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о декларациях соблюдения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>обязательных требований, представленных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E278F6" w:rsidRPr="00B8043E">
              <w:rPr>
                <w:rFonts w:ascii="TimesNewRomanPSMT" w:hAnsi="TimesNewRomanPSMT" w:cs="TimesNewRomanPSMT"/>
                <w:sz w:val="24"/>
                <w:szCs w:val="24"/>
              </w:rPr>
              <w:t>контролируемыми лицами</w:t>
            </w:r>
          </w:p>
        </w:tc>
        <w:tc>
          <w:tcPr>
            <w:tcW w:w="2403" w:type="dxa"/>
          </w:tcPr>
          <w:p w:rsidR="00757696" w:rsidRPr="00B8043E" w:rsidRDefault="00E278F6" w:rsidP="00B8043E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В течение года</w:t>
            </w:r>
          </w:p>
        </w:tc>
      </w:tr>
      <w:tr w:rsidR="00757696" w:rsidTr="0042582A">
        <w:tc>
          <w:tcPr>
            <w:tcW w:w="846" w:type="dxa"/>
          </w:tcPr>
          <w:p w:rsidR="00757696" w:rsidRPr="00B8043E" w:rsidRDefault="00E278F6" w:rsidP="00B8043E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757696" w:rsidRPr="00B8043E" w:rsidRDefault="00E278F6" w:rsidP="0042582A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Обобщение и</w:t>
            </w:r>
            <w:r w:rsidR="0042582A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анализ</w:t>
            </w:r>
            <w:r w:rsidR="0042582A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право</w:t>
            </w:r>
            <w:r w:rsidR="0042582A">
              <w:rPr>
                <w:rFonts w:ascii="TimesNewRomanPSMT" w:hAnsi="TimesNewRomanPSMT" w:cs="TimesNewRomanPSMT"/>
                <w:sz w:val="24"/>
                <w:szCs w:val="24"/>
              </w:rPr>
              <w:t>-</w:t>
            </w:r>
            <w:proofErr w:type="spellStart"/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применител</w:t>
            </w:r>
            <w:r w:rsidR="0042582A">
              <w:rPr>
                <w:rFonts w:ascii="TimesNewRomanPSMT" w:hAnsi="TimesNewRomanPSMT" w:cs="TimesNewRomanPSMT"/>
                <w:sz w:val="24"/>
                <w:szCs w:val="24"/>
              </w:rPr>
              <w:t>ь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ной</w:t>
            </w:r>
            <w:proofErr w:type="spellEnd"/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практики за 2022</w:t>
            </w:r>
            <w:r w:rsidR="0042582A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год</w:t>
            </w:r>
          </w:p>
        </w:tc>
        <w:tc>
          <w:tcPr>
            <w:tcW w:w="4536" w:type="dxa"/>
          </w:tcPr>
          <w:p w:rsidR="0083066E" w:rsidRPr="00B8043E" w:rsidRDefault="00B8043E" w:rsidP="0042582A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1. </w:t>
            </w:r>
            <w:r w:rsidR="00474B03" w:rsidRPr="00B8043E">
              <w:rPr>
                <w:rFonts w:ascii="TimesNewRomanPSMT" w:hAnsi="TimesNewRomanPSMT" w:cs="TimesNewRomanPSMT"/>
                <w:sz w:val="24"/>
                <w:szCs w:val="24"/>
              </w:rPr>
              <w:t>Утверждение приказом министерства доклада о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474B03" w:rsidRPr="00B8043E">
              <w:rPr>
                <w:rFonts w:ascii="TimesNewRomanPSMT" w:hAnsi="TimesNewRomanPSMT" w:cs="TimesNewRomanPSMT"/>
                <w:sz w:val="24"/>
                <w:szCs w:val="24"/>
              </w:rPr>
              <w:t>правоприменительной практике.</w:t>
            </w:r>
          </w:p>
          <w:p w:rsidR="00757696" w:rsidRPr="00B8043E" w:rsidRDefault="00B8043E" w:rsidP="0042582A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2. </w:t>
            </w:r>
            <w:r w:rsidR="00474B03" w:rsidRPr="00B8043E">
              <w:rPr>
                <w:rFonts w:ascii="TimesNewRomanPSMT" w:hAnsi="TimesNewRomanPSMT" w:cs="TimesNewRomanPSMT"/>
                <w:sz w:val="24"/>
                <w:szCs w:val="24"/>
              </w:rPr>
              <w:t>Размещение доклада о правоприменительной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474B03" w:rsidRPr="00B8043E">
              <w:rPr>
                <w:rFonts w:ascii="TimesNewRomanPSMT" w:hAnsi="TimesNewRomanPSMT" w:cs="TimesNewRomanPSMT"/>
                <w:sz w:val="24"/>
                <w:szCs w:val="24"/>
              </w:rPr>
              <w:t>практике на официальном сайте министерства в</w:t>
            </w:r>
            <w:r w:rsidR="00F35226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474B03" w:rsidRPr="00B8043E">
              <w:rPr>
                <w:rFonts w:ascii="TimesNewRomanPSMT" w:hAnsi="TimesNewRomanPSMT" w:cs="TimesNewRomanPSMT"/>
                <w:sz w:val="24"/>
                <w:szCs w:val="24"/>
              </w:rPr>
              <w:t>информационно-телекоммуникационной сети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«Интернет»</w:t>
            </w:r>
            <w:r w:rsidR="00474B03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в срок до 3 рабочих дней со дня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="00474B03" w:rsidRPr="00B8043E">
              <w:rPr>
                <w:rFonts w:ascii="TimesNewRomanPSMT" w:hAnsi="TimesNewRomanPSMT" w:cs="TimesNewRomanPSMT"/>
                <w:sz w:val="24"/>
                <w:szCs w:val="24"/>
              </w:rPr>
              <w:t>утверждения доклада.</w:t>
            </w:r>
          </w:p>
        </w:tc>
        <w:tc>
          <w:tcPr>
            <w:tcW w:w="2403" w:type="dxa"/>
          </w:tcPr>
          <w:p w:rsidR="00757696" w:rsidRPr="00B8043E" w:rsidRDefault="00474B03" w:rsidP="00B8043E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не позднее 30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августа 2023</w:t>
            </w:r>
            <w:r w:rsidR="0042582A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года</w:t>
            </w:r>
          </w:p>
        </w:tc>
      </w:tr>
      <w:tr w:rsidR="00757696" w:rsidTr="0042582A">
        <w:tc>
          <w:tcPr>
            <w:tcW w:w="846" w:type="dxa"/>
          </w:tcPr>
          <w:p w:rsidR="00757696" w:rsidRPr="00B8043E" w:rsidRDefault="00474B03" w:rsidP="00B8043E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3</w:t>
            </w:r>
          </w:p>
        </w:tc>
        <w:tc>
          <w:tcPr>
            <w:tcW w:w="2126" w:type="dxa"/>
          </w:tcPr>
          <w:p w:rsidR="00757696" w:rsidRPr="00B8043E" w:rsidRDefault="00474B03" w:rsidP="00B8043E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Объявление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предостережения</w:t>
            </w:r>
          </w:p>
        </w:tc>
        <w:tc>
          <w:tcPr>
            <w:tcW w:w="4536" w:type="dxa"/>
          </w:tcPr>
          <w:p w:rsidR="00757696" w:rsidRPr="00B8043E" w:rsidRDefault="00474B03" w:rsidP="0042582A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Направление предостережений в письменном виде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контролируемому лицу</w:t>
            </w:r>
          </w:p>
        </w:tc>
        <w:tc>
          <w:tcPr>
            <w:tcW w:w="2403" w:type="dxa"/>
          </w:tcPr>
          <w:p w:rsidR="00757696" w:rsidRPr="00B8043E" w:rsidRDefault="00474B03" w:rsidP="00B8043E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При наличии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поступивших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сведений о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готовящихся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нарушениях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обязательных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требований или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признаках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нарушений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обязательных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требований</w:t>
            </w:r>
          </w:p>
        </w:tc>
      </w:tr>
      <w:tr w:rsidR="00474B03" w:rsidTr="0042582A">
        <w:tc>
          <w:tcPr>
            <w:tcW w:w="846" w:type="dxa"/>
          </w:tcPr>
          <w:p w:rsidR="00474B03" w:rsidRPr="00B8043E" w:rsidRDefault="00474B03" w:rsidP="00B8043E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4</w:t>
            </w:r>
          </w:p>
        </w:tc>
        <w:tc>
          <w:tcPr>
            <w:tcW w:w="2126" w:type="dxa"/>
          </w:tcPr>
          <w:p w:rsidR="00474B03" w:rsidRPr="00B8043E" w:rsidRDefault="00474B03" w:rsidP="0042582A">
            <w:pPr>
              <w:autoSpaceDE w:val="0"/>
              <w:autoSpaceDN w:val="0"/>
              <w:adjustRightInd w:val="0"/>
              <w:ind w:right="-112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Консульти</w:t>
            </w:r>
            <w:r w:rsidR="0042582A">
              <w:rPr>
                <w:rFonts w:ascii="TimesNewRomanPSMT" w:hAnsi="TimesNewRomanPSMT" w:cs="TimesNewRomanPSMT"/>
                <w:sz w:val="24"/>
                <w:szCs w:val="24"/>
              </w:rPr>
              <w:t>рова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ние</w:t>
            </w:r>
          </w:p>
        </w:tc>
        <w:tc>
          <w:tcPr>
            <w:tcW w:w="4536" w:type="dxa"/>
          </w:tcPr>
          <w:p w:rsidR="0083066E" w:rsidRPr="00B8043E" w:rsidRDefault="00474B03" w:rsidP="0042582A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1. Консультации по телефону, на личном приеме по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вопросам: наличия и содержания обязательных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требований в сфере охраны здоровья;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периодичности и порядку проведения контрольных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(надзорных) мероприятий;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порядку выполнения обязательных требований в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сфере охраны здоровья; выполнению предписания,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выданного по итогам контрольного мероприятия</w:t>
            </w:r>
          </w:p>
          <w:p w:rsidR="00474B03" w:rsidRPr="00B8043E" w:rsidRDefault="00474B03" w:rsidP="0042582A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2. Консультации в письменной форме по вопросу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выполнения предписаний, выданных по итогам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контрольного мероприятия</w:t>
            </w:r>
          </w:p>
        </w:tc>
        <w:tc>
          <w:tcPr>
            <w:tcW w:w="2403" w:type="dxa"/>
          </w:tcPr>
          <w:p w:rsidR="00474B03" w:rsidRPr="00B8043E" w:rsidRDefault="00474B03" w:rsidP="00B8043E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В рамках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текущей работы,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в том числе при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проведении</w:t>
            </w:r>
            <w:r w:rsidR="0083066E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контрольных</w:t>
            </w:r>
            <w:r w:rsidR="00F35226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(надзорных)</w:t>
            </w:r>
            <w:r w:rsidR="00F35226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мероприятий</w:t>
            </w:r>
          </w:p>
        </w:tc>
      </w:tr>
      <w:tr w:rsidR="00474B03" w:rsidTr="0042582A">
        <w:tc>
          <w:tcPr>
            <w:tcW w:w="846" w:type="dxa"/>
          </w:tcPr>
          <w:p w:rsidR="00474B03" w:rsidRPr="00B8043E" w:rsidRDefault="00474B03" w:rsidP="00B8043E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5</w:t>
            </w:r>
          </w:p>
        </w:tc>
        <w:tc>
          <w:tcPr>
            <w:tcW w:w="2126" w:type="dxa"/>
          </w:tcPr>
          <w:p w:rsidR="00474B03" w:rsidRPr="00B8043E" w:rsidRDefault="00474B03" w:rsidP="0042582A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Обязательный</w:t>
            </w:r>
            <w:r w:rsidR="00F35226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профилактически</w:t>
            </w:r>
            <w:r w:rsidR="0042582A">
              <w:rPr>
                <w:rFonts w:ascii="TimesNewRomanPSMT" w:hAnsi="TimesNewRomanPSMT" w:cs="TimesNewRomanPSMT"/>
                <w:sz w:val="24"/>
                <w:szCs w:val="24"/>
              </w:rPr>
              <w:t>й</w:t>
            </w:r>
            <w:r w:rsidR="00F35226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визит</w:t>
            </w:r>
          </w:p>
        </w:tc>
        <w:tc>
          <w:tcPr>
            <w:tcW w:w="4536" w:type="dxa"/>
          </w:tcPr>
          <w:p w:rsidR="00F35226" w:rsidRPr="00B8043E" w:rsidRDefault="00474B03" w:rsidP="0042582A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Проведение профилактических визитов в форме:</w:t>
            </w:r>
          </w:p>
          <w:p w:rsidR="00F35226" w:rsidRPr="00B8043E" w:rsidRDefault="00474B03" w:rsidP="0042582A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1) профилактических бесед по месту осуществления</w:t>
            </w:r>
            <w:r w:rsidR="00F35226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деятельности министерства;</w:t>
            </w:r>
          </w:p>
          <w:p w:rsidR="00F35226" w:rsidRPr="00B8043E" w:rsidRDefault="00474B03" w:rsidP="0042582A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2) профилактических бесед путем использования</w:t>
            </w:r>
            <w:r w:rsidR="00F35226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видео-конференц-связи, по вопросам:</w:t>
            </w:r>
            <w:r w:rsidR="00F35226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</w:p>
          <w:p w:rsidR="00F35226" w:rsidRPr="00B8043E" w:rsidRDefault="00474B03" w:rsidP="0042582A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предъявляемых обязательных требований;</w:t>
            </w:r>
          </w:p>
          <w:p w:rsidR="00474B03" w:rsidRPr="00B8043E" w:rsidRDefault="00474B03" w:rsidP="0042582A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рекомендуемых способах снижения категории риска:</w:t>
            </w:r>
            <w:r w:rsidR="00F35226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о видах, содержании, интенсивности контрольных</w:t>
            </w:r>
            <w:r w:rsidR="00F35226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(надзорных) мероприятий.</w:t>
            </w:r>
          </w:p>
        </w:tc>
        <w:tc>
          <w:tcPr>
            <w:tcW w:w="2403" w:type="dxa"/>
          </w:tcPr>
          <w:p w:rsidR="00474B03" w:rsidRPr="00B8043E" w:rsidRDefault="00474B03" w:rsidP="00B8043E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при присвоении</w:t>
            </w:r>
            <w:r w:rsidR="00F35226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высокого и</w:t>
            </w:r>
            <w:r w:rsidR="00F35226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среднего рисков</w:t>
            </w:r>
            <w:r w:rsidR="00F35226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причинения</w:t>
            </w:r>
            <w:r w:rsidR="00F35226" w:rsidRPr="00B8043E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r w:rsidRPr="00B8043E">
              <w:rPr>
                <w:rFonts w:ascii="TimesNewRomanPSMT" w:hAnsi="TimesNewRomanPSMT" w:cs="TimesNewRomanPSMT"/>
                <w:sz w:val="24"/>
                <w:szCs w:val="24"/>
              </w:rPr>
              <w:t>вреда (ущерба)</w:t>
            </w:r>
          </w:p>
        </w:tc>
      </w:tr>
    </w:tbl>
    <w:p w:rsidR="002B0E3F" w:rsidRDefault="002B0E3F" w:rsidP="0027695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Cs/>
          <w:sz w:val="28"/>
          <w:szCs w:val="28"/>
        </w:rPr>
      </w:pPr>
    </w:p>
    <w:p w:rsidR="00B8043E" w:rsidRDefault="000E1E72" w:rsidP="0027695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 w:rsidRPr="002B0E3F">
        <w:rPr>
          <w:rFonts w:ascii="TimesNewRomanPS-BoldMT" w:hAnsi="TimesNewRomanPS-BoldMT" w:cs="TimesNewRomanPS-BoldMT"/>
          <w:b/>
          <w:bCs/>
          <w:sz w:val="28"/>
          <w:szCs w:val="28"/>
        </w:rPr>
        <w:t>V. Показатели результативности и эффективности</w:t>
      </w:r>
      <w:r w:rsidR="002B0E3F">
        <w:rPr>
          <w:rFonts w:ascii="TimesNewRomanPS-BoldMT" w:hAnsi="TimesNewRomanPS-BoldMT" w:cs="TimesNewRomanPS-BoldMT"/>
          <w:b/>
          <w:bCs/>
          <w:sz w:val="28"/>
          <w:szCs w:val="28"/>
        </w:rPr>
        <w:t xml:space="preserve"> </w:t>
      </w:r>
    </w:p>
    <w:p w:rsidR="002B0E3F" w:rsidRDefault="000E1E72" w:rsidP="0027695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 w:rsidRPr="002B0E3F">
        <w:rPr>
          <w:rFonts w:ascii="TimesNewRomanPS-BoldMT" w:hAnsi="TimesNewRomanPS-BoldMT" w:cs="TimesNewRomanPS-BoldMT"/>
          <w:b/>
          <w:bCs/>
          <w:sz w:val="28"/>
          <w:szCs w:val="28"/>
        </w:rPr>
        <w:t>Программы профилактики</w:t>
      </w:r>
    </w:p>
    <w:p w:rsidR="002B0E3F" w:rsidRDefault="002B0E3F" w:rsidP="0027695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2B0E3F" w:rsidRDefault="000E1E72" w:rsidP="004258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2B0E3F">
        <w:rPr>
          <w:rFonts w:ascii="TimesNewRomanPSMT" w:hAnsi="TimesNewRomanPSMT" w:cs="TimesNewRomanPSMT"/>
          <w:sz w:val="28"/>
          <w:szCs w:val="28"/>
        </w:rPr>
        <w:t>В целях оценки результативности Программы профилактики</w:t>
      </w:r>
      <w:r w:rsidR="002B0E3F">
        <w:rPr>
          <w:rFonts w:ascii="TimesNewRomanPSMT" w:hAnsi="TimesNewRomanPSMT" w:cs="TimesNewRomanPSMT"/>
          <w:sz w:val="28"/>
          <w:szCs w:val="28"/>
        </w:rPr>
        <w:t xml:space="preserve"> </w:t>
      </w:r>
      <w:r w:rsidRPr="00665EE9">
        <w:rPr>
          <w:rFonts w:ascii="TimesNewRomanPSMT" w:hAnsi="TimesNewRomanPSMT" w:cs="TimesNewRomanPSMT"/>
          <w:sz w:val="28"/>
          <w:szCs w:val="28"/>
        </w:rPr>
        <w:t>используются следующие количественные показатели и показатели качества:</w:t>
      </w:r>
    </w:p>
    <w:p w:rsidR="002B0E3F" w:rsidRDefault="000E1E72" w:rsidP="004258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665EE9">
        <w:rPr>
          <w:rFonts w:ascii="TimesNewRomanPSMT" w:hAnsi="TimesNewRomanPSMT" w:cs="TimesNewRomanPSMT"/>
          <w:sz w:val="28"/>
          <w:szCs w:val="28"/>
        </w:rPr>
        <w:t>- количество проведенных профилактических мероприятий (целевой</w:t>
      </w:r>
      <w:r w:rsidR="002B0E3F">
        <w:rPr>
          <w:rFonts w:ascii="TimesNewRomanPSMT" w:hAnsi="TimesNewRomanPSMT" w:cs="TimesNewRomanPSMT"/>
          <w:sz w:val="28"/>
          <w:szCs w:val="28"/>
        </w:rPr>
        <w:t xml:space="preserve"> </w:t>
      </w:r>
      <w:r w:rsidRPr="00665EE9">
        <w:rPr>
          <w:rFonts w:ascii="TimesNewRomanPSMT" w:hAnsi="TimesNewRomanPSMT" w:cs="TimesNewRomanPSMT"/>
          <w:sz w:val="28"/>
          <w:szCs w:val="28"/>
        </w:rPr>
        <w:t>показатель - 100%);</w:t>
      </w:r>
    </w:p>
    <w:p w:rsidR="002B0E3F" w:rsidRDefault="000E1E72" w:rsidP="004258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5EE9">
        <w:rPr>
          <w:rFonts w:ascii="TimesNewRomanPSMT" w:hAnsi="TimesNewRomanPSMT" w:cs="TimesNewRomanPSMT"/>
          <w:sz w:val="28"/>
          <w:szCs w:val="28"/>
        </w:rPr>
        <w:t xml:space="preserve">количество </w:t>
      </w:r>
      <w:r w:rsidRPr="00665EE9">
        <w:rPr>
          <w:rFonts w:ascii="Times New Roman" w:hAnsi="Times New Roman" w:cs="Times New Roman"/>
          <w:sz w:val="28"/>
          <w:szCs w:val="28"/>
        </w:rPr>
        <w:t>контролируемых лиц, в отношении которых проведены</w:t>
      </w:r>
      <w:r w:rsidR="002B0E3F">
        <w:rPr>
          <w:rFonts w:ascii="Times New Roman" w:hAnsi="Times New Roman" w:cs="Times New Roman"/>
          <w:sz w:val="28"/>
          <w:szCs w:val="28"/>
        </w:rPr>
        <w:t xml:space="preserve"> </w:t>
      </w:r>
      <w:r w:rsidRPr="00665EE9">
        <w:rPr>
          <w:rFonts w:ascii="Times New Roman" w:hAnsi="Times New Roman" w:cs="Times New Roman"/>
          <w:sz w:val="28"/>
          <w:szCs w:val="28"/>
        </w:rPr>
        <w:t>профилактические мероприятия (целевой показатель - 100%);</w:t>
      </w:r>
    </w:p>
    <w:p w:rsidR="002B0E3F" w:rsidRDefault="000E1E72" w:rsidP="004258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665EE9">
        <w:rPr>
          <w:rFonts w:ascii="TimesNewRomanPSMT" w:hAnsi="TimesNewRomanPSMT" w:cs="TimesNewRomanPSMT"/>
          <w:sz w:val="28"/>
          <w:szCs w:val="28"/>
        </w:rPr>
        <w:t>- информированность подконтрольных субъектов о содержании</w:t>
      </w:r>
      <w:r w:rsidR="002B0E3F">
        <w:rPr>
          <w:rFonts w:ascii="TimesNewRomanPSMT" w:hAnsi="TimesNewRomanPSMT" w:cs="TimesNewRomanPSMT"/>
          <w:sz w:val="28"/>
          <w:szCs w:val="28"/>
        </w:rPr>
        <w:t xml:space="preserve"> </w:t>
      </w:r>
      <w:r w:rsidRPr="00665EE9">
        <w:rPr>
          <w:rFonts w:ascii="TimesNewRomanPSMT" w:hAnsi="TimesNewRomanPSMT" w:cs="TimesNewRomanPSMT"/>
          <w:sz w:val="28"/>
          <w:szCs w:val="28"/>
        </w:rPr>
        <w:t>обязательных требований (целевой показатель - 100%);</w:t>
      </w:r>
    </w:p>
    <w:p w:rsidR="00B8043E" w:rsidRDefault="000E1E72" w:rsidP="004258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665EE9">
        <w:rPr>
          <w:rFonts w:ascii="TimesNewRomanPSMT" w:hAnsi="TimesNewRomanPSMT" w:cs="TimesNewRomanPSMT"/>
          <w:sz w:val="28"/>
          <w:szCs w:val="28"/>
        </w:rPr>
        <w:t>- информированность контрольных лиц о порядке осуществления</w:t>
      </w:r>
      <w:r w:rsidR="002B0E3F">
        <w:rPr>
          <w:rFonts w:ascii="TimesNewRomanPSMT" w:hAnsi="TimesNewRomanPSMT" w:cs="TimesNewRomanPSMT"/>
          <w:sz w:val="28"/>
          <w:szCs w:val="28"/>
        </w:rPr>
        <w:t xml:space="preserve"> </w:t>
      </w:r>
      <w:r w:rsidRPr="00665EE9">
        <w:rPr>
          <w:rFonts w:ascii="TimesNewRomanPSMT" w:hAnsi="TimesNewRomanPSMT" w:cs="TimesNewRomanPSMT"/>
          <w:sz w:val="28"/>
          <w:szCs w:val="28"/>
        </w:rPr>
        <w:t>федерального государственного контроля (надзора), правах контролируемых</w:t>
      </w:r>
      <w:r w:rsidR="002B0E3F">
        <w:rPr>
          <w:rFonts w:ascii="TimesNewRomanPSMT" w:hAnsi="TimesNewRomanPSMT" w:cs="TimesNewRomanPSMT"/>
          <w:sz w:val="28"/>
          <w:szCs w:val="28"/>
        </w:rPr>
        <w:t xml:space="preserve"> </w:t>
      </w:r>
      <w:r w:rsidRPr="00665EE9">
        <w:rPr>
          <w:rFonts w:ascii="TimesNewRomanPSMT" w:hAnsi="TimesNewRomanPSMT" w:cs="TimesNewRomanPSMT"/>
          <w:sz w:val="28"/>
          <w:szCs w:val="28"/>
        </w:rPr>
        <w:t>лиц при проведении контрольных мероприятий (целевой показатель – 100%)</w:t>
      </w:r>
      <w:r w:rsidR="002B0E3F">
        <w:rPr>
          <w:rFonts w:ascii="TimesNewRomanPSMT" w:hAnsi="TimesNewRomanPSMT" w:cs="TimesNewRomanPSMT"/>
          <w:sz w:val="28"/>
          <w:szCs w:val="28"/>
        </w:rPr>
        <w:t>.</w:t>
      </w:r>
    </w:p>
    <w:sectPr w:rsidR="00B8043E" w:rsidSect="00AC16A8">
      <w:headerReference w:type="default" r:id="rId7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5F0C" w:rsidRDefault="00535F0C" w:rsidP="00AC16A8">
      <w:pPr>
        <w:spacing w:after="0" w:line="240" w:lineRule="auto"/>
      </w:pPr>
      <w:r>
        <w:separator/>
      </w:r>
    </w:p>
  </w:endnote>
  <w:endnote w:type="continuationSeparator" w:id="0">
    <w:p w:rsidR="00535F0C" w:rsidRDefault="00535F0C" w:rsidP="00AC16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-BoldMT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5F0C" w:rsidRDefault="00535F0C" w:rsidP="00AC16A8">
      <w:pPr>
        <w:spacing w:after="0" w:line="240" w:lineRule="auto"/>
      </w:pPr>
      <w:r>
        <w:separator/>
      </w:r>
    </w:p>
  </w:footnote>
  <w:footnote w:type="continuationSeparator" w:id="0">
    <w:p w:rsidR="00535F0C" w:rsidRDefault="00535F0C" w:rsidP="00AC16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93216063"/>
      <w:docPartObj>
        <w:docPartGallery w:val="Page Numbers (Top of Page)"/>
        <w:docPartUnique/>
      </w:docPartObj>
    </w:sdtPr>
    <w:sdtEndPr/>
    <w:sdtContent>
      <w:p w:rsidR="00AC16A8" w:rsidRDefault="00AC16A8">
        <w:pPr>
          <w:pStyle w:val="a5"/>
          <w:jc w:val="center"/>
        </w:pPr>
        <w:r w:rsidRPr="00AC16A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AC16A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AC16A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9C688B">
          <w:rPr>
            <w:rFonts w:ascii="Times New Roman" w:hAnsi="Times New Roman" w:cs="Times New Roman"/>
            <w:noProof/>
            <w:sz w:val="20"/>
            <w:szCs w:val="20"/>
          </w:rPr>
          <w:t>6</w:t>
        </w:r>
        <w:r w:rsidRPr="00AC16A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AC16A8" w:rsidRDefault="00AC16A8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265F6"/>
    <w:multiLevelType w:val="hybridMultilevel"/>
    <w:tmpl w:val="339AF66A"/>
    <w:lvl w:ilvl="0" w:tplc="337A3B24">
      <w:start w:val="1"/>
      <w:numFmt w:val="upperRoman"/>
      <w:lvlText w:val="%1."/>
      <w:lvlJc w:val="left"/>
      <w:pPr>
        <w:ind w:left="298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1" w15:restartNumberingAfterBreak="0">
    <w:nsid w:val="14646D32"/>
    <w:multiLevelType w:val="hybridMultilevel"/>
    <w:tmpl w:val="76147FDA"/>
    <w:lvl w:ilvl="0" w:tplc="C59802B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7C81948"/>
    <w:multiLevelType w:val="hybridMultilevel"/>
    <w:tmpl w:val="4C62B028"/>
    <w:lvl w:ilvl="0" w:tplc="0F3AAA6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F593CFD"/>
    <w:multiLevelType w:val="hybridMultilevel"/>
    <w:tmpl w:val="0C9C3D02"/>
    <w:lvl w:ilvl="0" w:tplc="DC36883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E840D9B"/>
    <w:multiLevelType w:val="hybridMultilevel"/>
    <w:tmpl w:val="78BE868C"/>
    <w:lvl w:ilvl="0" w:tplc="C1B4A5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4C91"/>
    <w:rsid w:val="00023AFA"/>
    <w:rsid w:val="0003205B"/>
    <w:rsid w:val="00070444"/>
    <w:rsid w:val="000A698C"/>
    <w:rsid w:val="000E1E72"/>
    <w:rsid w:val="001B0AEF"/>
    <w:rsid w:val="0021626D"/>
    <w:rsid w:val="00240E4F"/>
    <w:rsid w:val="00273C74"/>
    <w:rsid w:val="00276958"/>
    <w:rsid w:val="002B0E3F"/>
    <w:rsid w:val="002D57A1"/>
    <w:rsid w:val="002E698A"/>
    <w:rsid w:val="00300274"/>
    <w:rsid w:val="00371EDC"/>
    <w:rsid w:val="00405D7C"/>
    <w:rsid w:val="0042582A"/>
    <w:rsid w:val="004265B5"/>
    <w:rsid w:val="00461A99"/>
    <w:rsid w:val="00474B03"/>
    <w:rsid w:val="004B2525"/>
    <w:rsid w:val="004D7555"/>
    <w:rsid w:val="00507ADC"/>
    <w:rsid w:val="0052794C"/>
    <w:rsid w:val="00535F0C"/>
    <w:rsid w:val="00560985"/>
    <w:rsid w:val="00591FEB"/>
    <w:rsid w:val="00595080"/>
    <w:rsid w:val="005A2846"/>
    <w:rsid w:val="00656F7B"/>
    <w:rsid w:val="00665EE9"/>
    <w:rsid w:val="00696D18"/>
    <w:rsid w:val="006A6004"/>
    <w:rsid w:val="00710696"/>
    <w:rsid w:val="007305D6"/>
    <w:rsid w:val="00732F4C"/>
    <w:rsid w:val="00744160"/>
    <w:rsid w:val="00757696"/>
    <w:rsid w:val="00764601"/>
    <w:rsid w:val="007A2042"/>
    <w:rsid w:val="00813BA4"/>
    <w:rsid w:val="00827483"/>
    <w:rsid w:val="0083066E"/>
    <w:rsid w:val="0086014D"/>
    <w:rsid w:val="00881468"/>
    <w:rsid w:val="008C546B"/>
    <w:rsid w:val="008D6889"/>
    <w:rsid w:val="00913709"/>
    <w:rsid w:val="00955454"/>
    <w:rsid w:val="009877F8"/>
    <w:rsid w:val="009C12FE"/>
    <w:rsid w:val="009C688B"/>
    <w:rsid w:val="00A1236B"/>
    <w:rsid w:val="00A52CFE"/>
    <w:rsid w:val="00AC16A8"/>
    <w:rsid w:val="00AD397B"/>
    <w:rsid w:val="00B110F6"/>
    <w:rsid w:val="00B8043E"/>
    <w:rsid w:val="00BA1EBA"/>
    <w:rsid w:val="00C354C3"/>
    <w:rsid w:val="00C555F3"/>
    <w:rsid w:val="00C7367A"/>
    <w:rsid w:val="00CC49FC"/>
    <w:rsid w:val="00D02A93"/>
    <w:rsid w:val="00D57E04"/>
    <w:rsid w:val="00D90F62"/>
    <w:rsid w:val="00E23502"/>
    <w:rsid w:val="00E278F6"/>
    <w:rsid w:val="00E7295B"/>
    <w:rsid w:val="00EF508E"/>
    <w:rsid w:val="00F02314"/>
    <w:rsid w:val="00F14C91"/>
    <w:rsid w:val="00F35226"/>
    <w:rsid w:val="00F476E7"/>
    <w:rsid w:val="00FE28FE"/>
    <w:rsid w:val="00FF3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3DCFAA"/>
  <w15:docId w15:val="{4D39EC09-1558-4461-A27A-3D17343E31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3B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7295B"/>
    <w:pPr>
      <w:ind w:left="720"/>
      <w:contextualSpacing/>
    </w:pPr>
  </w:style>
  <w:style w:type="table" w:styleId="a4">
    <w:name w:val="Table Grid"/>
    <w:basedOn w:val="a1"/>
    <w:uiPriority w:val="39"/>
    <w:rsid w:val="00696D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C16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C16A8"/>
  </w:style>
  <w:style w:type="paragraph" w:styleId="a7">
    <w:name w:val="footer"/>
    <w:basedOn w:val="a"/>
    <w:link w:val="a8"/>
    <w:uiPriority w:val="99"/>
    <w:unhideWhenUsed/>
    <w:rsid w:val="00AC16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C16A8"/>
  </w:style>
  <w:style w:type="paragraph" w:styleId="a9">
    <w:name w:val="Balloon Text"/>
    <w:basedOn w:val="a"/>
    <w:link w:val="aa"/>
    <w:uiPriority w:val="99"/>
    <w:semiHidden/>
    <w:unhideWhenUsed/>
    <w:rsid w:val="004B25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4B252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736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8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7</Pages>
  <Words>2330</Words>
  <Characters>13287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15586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Байшев Сергей Алиевич</dc:creator>
  <cp:keywords/>
  <dc:description/>
  <cp:lastModifiedBy>Байшев Сергей Алиевич</cp:lastModifiedBy>
  <cp:revision>21</cp:revision>
  <cp:lastPrinted>2022-03-18T06:35:00Z</cp:lastPrinted>
  <dcterms:created xsi:type="dcterms:W3CDTF">2022-03-17T07:57:00Z</dcterms:created>
  <dcterms:modified xsi:type="dcterms:W3CDTF">2022-03-21T03:17:00Z</dcterms:modified>
</cp:coreProperties>
</file>